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B9C8A" w14:textId="77777777" w:rsidR="00D711E5" w:rsidRDefault="00D711E5" w:rsidP="00D711E5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/>
          <w:bCs/>
          <w:color w:val="000000"/>
          <w:sz w:val="22"/>
          <w:szCs w:val="22"/>
        </w:rPr>
      </w:pPr>
    </w:p>
    <w:p w14:paraId="4B113A03" w14:textId="2020481F" w:rsidR="00D711E5" w:rsidRPr="00D711E5" w:rsidRDefault="00D711E5" w:rsidP="00D711E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8"/>
          <w:szCs w:val="28"/>
        </w:rPr>
      </w:pPr>
      <w:r w:rsidRPr="00D711E5">
        <w:rPr>
          <w:rStyle w:val="normaltextrun"/>
          <w:rFonts w:ascii="Arial" w:hAnsi="Arial" w:cs="Arial"/>
          <w:color w:val="000000"/>
          <w:sz w:val="28"/>
          <w:szCs w:val="28"/>
        </w:rPr>
        <w:t>CO</w:t>
      </w:r>
      <w:r w:rsidRPr="00D711E5">
        <w:rPr>
          <w:rStyle w:val="normaltextrun"/>
          <w:rFonts w:ascii="Arial" w:hAnsi="Arial" w:cs="Arial"/>
          <w:color w:val="000000"/>
          <w:sz w:val="28"/>
          <w:szCs w:val="28"/>
          <w:vertAlign w:val="subscript"/>
        </w:rPr>
        <w:t>2</w:t>
      </w:r>
      <w:r w:rsidRPr="00D711E5">
        <w:rPr>
          <w:rStyle w:val="normaltextrun"/>
          <w:rFonts w:ascii="Arial" w:hAnsi="Arial" w:cs="Arial"/>
          <w:color w:val="000000"/>
          <w:sz w:val="28"/>
          <w:szCs w:val="28"/>
        </w:rPr>
        <w:t>-Fußabdruck:</w:t>
      </w:r>
      <w:r w:rsidRPr="00D711E5">
        <w:rPr>
          <w:rStyle w:val="normaltextrun"/>
          <w:rFonts w:ascii="Arial" w:hAnsi="Arial" w:cs="Arial"/>
          <w:color w:val="000000"/>
          <w:sz w:val="28"/>
          <w:szCs w:val="28"/>
          <w:vertAlign w:val="subscript"/>
        </w:rPr>
        <w:t xml:space="preserve"> </w:t>
      </w:r>
      <w:r w:rsidRPr="00D711E5">
        <w:rPr>
          <w:rStyle w:val="normaltextrun"/>
          <w:rFonts w:ascii="Arial" w:hAnsi="Arial" w:cs="Arial"/>
          <w:color w:val="000000"/>
          <w:sz w:val="28"/>
          <w:szCs w:val="28"/>
        </w:rPr>
        <w:t>Heidelberger Beton erhöht Transparenz bei der Betonherstellung </w:t>
      </w:r>
      <w:r w:rsidRPr="00D711E5">
        <w:rPr>
          <w:rStyle w:val="eop"/>
          <w:rFonts w:ascii="Arial" w:hAnsi="Arial" w:cs="Arial"/>
          <w:color w:val="000000"/>
          <w:sz w:val="28"/>
          <w:szCs w:val="28"/>
        </w:rPr>
        <w:t> </w:t>
      </w:r>
    </w:p>
    <w:p w14:paraId="6EEB6F09" w14:textId="77777777" w:rsidR="00D711E5" w:rsidRDefault="00D711E5" w:rsidP="00D711E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590FA654" w14:textId="77777777" w:rsidR="00D711E5" w:rsidRDefault="00D711E5" w:rsidP="00D711E5">
      <w:pPr>
        <w:pStyle w:val="paragraph"/>
        <w:spacing w:before="0" w:beforeAutospacing="0" w:after="0" w:afterAutospacing="0" w:line="360" w:lineRule="auto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i/>
          <w:iCs/>
          <w:sz w:val="22"/>
          <w:szCs w:val="22"/>
        </w:rPr>
        <w:t>Das Concrete Sustainability Council (CSC) hat 16 Werke von Heidelberger Beton mit dem neuen CO</w:t>
      </w:r>
      <w:r>
        <w:rPr>
          <w:rStyle w:val="normaltextrun"/>
          <w:rFonts w:ascii="Cambria Math" w:hAnsi="Cambria Math" w:cs="Segoe UI"/>
          <w:i/>
          <w:iCs/>
          <w:sz w:val="22"/>
          <w:szCs w:val="22"/>
        </w:rPr>
        <w:t>₂</w:t>
      </w:r>
      <w:r>
        <w:rPr>
          <w:rStyle w:val="normaltextrun"/>
          <w:rFonts w:ascii="Arial" w:hAnsi="Arial" w:cs="Arial"/>
          <w:i/>
          <w:iCs/>
          <w:sz w:val="22"/>
          <w:szCs w:val="22"/>
        </w:rPr>
        <w:t>-Modul zertifiziert. Damit schafft die Transportbetonsparte von HeidelbergCement weitere Transparenz bei der Betonherstellung.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486CBA4F" w14:textId="77777777" w:rsidR="00D711E5" w:rsidRDefault="00D711E5" w:rsidP="00D711E5">
      <w:pPr>
        <w:pStyle w:val="paragraph"/>
        <w:spacing w:before="0" w:beforeAutospacing="0" w:after="0" w:afterAutospacing="0" w:line="360" w:lineRule="auto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0E3441B8" w14:textId="77777777" w:rsidR="00D711E5" w:rsidRDefault="00D711E5" w:rsidP="00D711E5">
      <w:pPr>
        <w:pStyle w:val="paragraph"/>
        <w:spacing w:before="0" w:beforeAutospacing="0" w:after="0" w:afterAutospacing="0" w:line="360" w:lineRule="auto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  <w:lang w:val="cs-CZ"/>
        </w:rPr>
        <w:t>Mit der CSC-Zertifizierung wird die steigende Nachfrage der Kunden nach Beton, der unter den höchsten Nachhaltigkeitsstandards hergestellt wird, erfüllt. Die CSC-Zertifizierung ist von der Deutschen Gesellschaft für Nachhaltiges Bauen (DGNB) für die Bewertung nachhaltiger Gebäude anerkannt.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05C9DB3B" w14:textId="77777777" w:rsidR="00D711E5" w:rsidRDefault="00D711E5" w:rsidP="00D711E5">
      <w:pPr>
        <w:pStyle w:val="paragraph"/>
        <w:spacing w:before="0" w:beforeAutospacing="0" w:after="0" w:afterAutospacing="0" w:line="360" w:lineRule="auto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2BEC206E" w14:textId="77777777" w:rsidR="00D711E5" w:rsidRDefault="00D711E5" w:rsidP="00D711E5">
      <w:pPr>
        <w:pStyle w:val="paragraph"/>
        <w:spacing w:before="0" w:beforeAutospacing="0" w:after="0" w:afterAutospacing="0" w:line="360" w:lineRule="auto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>Durch die Zertifizierung werden die mit der Betonherstellung verbundenen Emissionen an Treibhausgasen (THG) offengelegt. CO</w:t>
      </w:r>
      <w:r>
        <w:rPr>
          <w:rStyle w:val="normaltextrun"/>
          <w:rFonts w:ascii="Cambria Math" w:hAnsi="Cambria Math" w:cs="Segoe UI"/>
          <w:sz w:val="22"/>
          <w:szCs w:val="22"/>
        </w:rPr>
        <w:t>₂</w:t>
      </w:r>
      <w:r>
        <w:rPr>
          <w:rStyle w:val="normaltextrun"/>
          <w:rFonts w:ascii="Arial" w:hAnsi="Arial" w:cs="Arial"/>
          <w:sz w:val="22"/>
          <w:szCs w:val="22"/>
        </w:rPr>
        <w:t>-optimierte Betone werden dabei in vier Klassen eingeteilt: Minderung der THG-Emissionen [kg CO</w:t>
      </w:r>
      <w:r>
        <w:rPr>
          <w:rStyle w:val="normaltextrun"/>
          <w:rFonts w:ascii="Cambria Math" w:hAnsi="Cambria Math" w:cs="Segoe UI"/>
          <w:sz w:val="22"/>
          <w:szCs w:val="22"/>
        </w:rPr>
        <w:t>₂</w:t>
      </w:r>
      <w:r>
        <w:rPr>
          <w:rStyle w:val="normaltextrun"/>
          <w:rFonts w:ascii="Arial" w:hAnsi="Arial" w:cs="Arial"/>
          <w:sz w:val="22"/>
          <w:szCs w:val="22"/>
        </w:rPr>
        <w:t>-Äquivalente je m³ Beton] um 30, 40, 50 und 60 % gegenüber dem regionalen Referenzwert. Fünf Werke von Heidelberger Beton konnten die höchste Klasse (Level 4, &gt; 60%) erreichen. Das Unternehmen ist damit als einziges in dieser Klasse vertreten.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1CA4E611" w14:textId="77777777" w:rsidR="00D711E5" w:rsidRDefault="00D711E5" w:rsidP="00D711E5">
      <w:pPr>
        <w:pStyle w:val="paragraph"/>
        <w:spacing w:before="0" w:beforeAutospacing="0" w:after="0" w:afterAutospacing="0" w:line="360" w:lineRule="auto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7D1AE64D" w14:textId="77777777" w:rsidR="00D711E5" w:rsidRDefault="00D711E5" w:rsidP="00D711E5">
      <w:pPr>
        <w:pStyle w:val="paragraph"/>
        <w:spacing w:before="0" w:beforeAutospacing="0" w:after="0" w:afterAutospacing="0" w:line="360" w:lineRule="auto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>„Das CO2-Modul ermöglicht Betonlieferanten wie uns, ihre konkrete CO</w:t>
      </w:r>
      <w:r>
        <w:rPr>
          <w:rStyle w:val="normaltextrun"/>
          <w:rFonts w:ascii="Arial" w:hAnsi="Arial" w:cs="Arial"/>
          <w:sz w:val="17"/>
          <w:szCs w:val="17"/>
          <w:vertAlign w:val="subscript"/>
        </w:rPr>
        <w:t>2</w:t>
      </w:r>
      <w:r>
        <w:rPr>
          <w:rStyle w:val="normaltextrun"/>
          <w:rFonts w:ascii="Arial" w:hAnsi="Arial" w:cs="Arial"/>
          <w:sz w:val="22"/>
          <w:szCs w:val="22"/>
        </w:rPr>
        <w:t>-Reduktion zu verdeutlichen und mit Transparenz für den Kunden greifbarer zu machen. Dass 16 unserer Werke zertifiziert wurden, ist eine großartige Teamleistung“, erläutert Dr. Frank Huber, Geschäftsführer Heidelberger Beton.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0C0206CC" w14:textId="77777777" w:rsidR="00D711E5" w:rsidRDefault="00D711E5" w:rsidP="00D711E5">
      <w:pPr>
        <w:pStyle w:val="paragraph"/>
        <w:spacing w:before="0" w:beforeAutospacing="0" w:after="0" w:afterAutospacing="0" w:line="360" w:lineRule="auto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44CB6619" w14:textId="77777777" w:rsidR="00D711E5" w:rsidRDefault="00D711E5" w:rsidP="00D711E5">
      <w:pPr>
        <w:pStyle w:val="paragraph"/>
        <w:spacing w:before="0" w:beforeAutospacing="0" w:after="0" w:afterAutospacing="0" w:line="360" w:lineRule="auto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  <w:lang w:val="cs-CZ"/>
        </w:rPr>
        <w:t>Die Zertifizierung fordert gemäß CSC die Einhaltung verschiedener Grundvoraussetzungen und erfolgt entlang der Kriterien innerhalb der vier Kategorien: Management, Ökologie, Ökonomie und soziale Aspekte der Nachhaltigkeit. Bei der CSC-Zertifizierung werden durch Erfüllung der verschiedenen Kriterien Bewertungspunkte vergeben und Zertifikate entsprechend der Erfüllungsgrade in Platin, Gold, Silber und Bronze erteilt.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4A18AA71" w14:textId="77777777" w:rsidR="00D711E5" w:rsidRDefault="00D711E5" w:rsidP="00D711E5">
      <w:pPr>
        <w:pStyle w:val="paragraph"/>
        <w:spacing w:before="0" w:beforeAutospacing="0" w:after="0" w:afterAutospacing="0" w:line="360" w:lineRule="auto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5A08BD6D" w14:textId="77777777" w:rsidR="00D711E5" w:rsidRDefault="00D711E5" w:rsidP="00D711E5">
      <w:pPr>
        <w:pStyle w:val="paragraph"/>
        <w:spacing w:before="0" w:beforeAutospacing="0" w:after="0" w:afterAutospacing="0" w:line="360" w:lineRule="auto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</w:p>
    <w:p w14:paraId="70C975D9" w14:textId="77777777" w:rsidR="00D711E5" w:rsidRDefault="00D711E5" w:rsidP="00D711E5">
      <w:pPr>
        <w:pStyle w:val="paragraph"/>
        <w:spacing w:before="0" w:beforeAutospacing="0" w:after="0" w:afterAutospacing="0" w:line="360" w:lineRule="auto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</w:p>
    <w:p w14:paraId="2F4F9754" w14:textId="58CBC86A" w:rsidR="00D711E5" w:rsidRDefault="00D711E5" w:rsidP="00D711E5">
      <w:pPr>
        <w:pStyle w:val="paragraph"/>
        <w:spacing w:before="0" w:beforeAutospacing="0" w:after="0" w:afterAutospacing="0" w:line="360" w:lineRule="auto"/>
        <w:jc w:val="both"/>
        <w:textAlignment w:val="baseline"/>
        <w:rPr>
          <w:rStyle w:val="eop"/>
          <w:rFonts w:ascii="Arial" w:hAnsi="Arial" w:cs="Arial"/>
          <w:sz w:val="22"/>
          <w:szCs w:val="22"/>
        </w:rPr>
      </w:pPr>
      <w:r>
        <w:rPr>
          <w:rStyle w:val="normaltextrun"/>
          <w:rFonts w:ascii="Arial" w:hAnsi="Arial" w:cs="Arial"/>
          <w:sz w:val="22"/>
          <w:szCs w:val="22"/>
        </w:rPr>
        <w:t>Für die Zertifizierung müssen das Betonwerk bzw. der Beton – neben dieser CO</w:t>
      </w:r>
      <w:r>
        <w:rPr>
          <w:rStyle w:val="normaltextrun"/>
          <w:rFonts w:ascii="Cambria Math" w:hAnsi="Cambria Math" w:cs="Segoe UI"/>
          <w:sz w:val="22"/>
          <w:szCs w:val="22"/>
        </w:rPr>
        <w:t>₂</w:t>
      </w:r>
      <w:r>
        <w:rPr>
          <w:rStyle w:val="normaltextrun"/>
          <w:rFonts w:ascii="Arial" w:hAnsi="Arial" w:cs="Arial"/>
          <w:sz w:val="22"/>
          <w:szCs w:val="22"/>
        </w:rPr>
        <w:t>-Reduktion gegenüber dem Referenzwert – weitere Anforderungen erfüllen. Das Betonwerk muss mindestens mit dem CSC-Zertifikat in Silber ausgezeichnet sein und für die Betonproduktion mindestens 75 % CSC-zertifizierten Zement verwenden. Außerdem muss das Betonwerk nachweisen können, dass die Treibhausgasemissionen seiner Kernprozesse überwacht werden und ein dokumentiertes System der werkseigenen Produktionskontrolle bereitstellen (Qualitätsmanagement).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1CD45D3B" w14:textId="44C975F7" w:rsidR="00D711E5" w:rsidRDefault="00D711E5" w:rsidP="00D711E5">
      <w:pPr>
        <w:pStyle w:val="paragraph"/>
        <w:spacing w:before="0" w:beforeAutospacing="0" w:after="0" w:afterAutospacing="0" w:line="360" w:lineRule="auto"/>
        <w:jc w:val="right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Zeichen (2.231)</w:t>
      </w:r>
    </w:p>
    <w:p w14:paraId="1B6D4909" w14:textId="77777777" w:rsidR="00D711E5" w:rsidRDefault="00D711E5" w:rsidP="00D711E5">
      <w:pPr>
        <w:pStyle w:val="paragraph"/>
        <w:spacing w:before="0" w:beforeAutospacing="0" w:after="0" w:afterAutospacing="0" w:line="360" w:lineRule="auto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06090B8F" w14:textId="45340C5E" w:rsidR="00176E79" w:rsidRPr="00176E79" w:rsidRDefault="00D711E5" w:rsidP="00176E79">
      <w:pPr>
        <w:pStyle w:val="paragraph"/>
        <w:spacing w:before="0" w:beforeAutospacing="0" w:after="0" w:afterAutospacing="0" w:line="360" w:lineRule="auto"/>
        <w:textAlignment w:val="baseline"/>
        <w:rPr>
          <w:rFonts w:ascii="Arial" w:hAnsi="Arial" w:cs="Arial"/>
          <w:sz w:val="22"/>
          <w:szCs w:val="22"/>
        </w:rPr>
      </w:pPr>
      <w:r>
        <w:rPr>
          <w:rStyle w:val="normaltextrun"/>
          <w:rFonts w:ascii="Arial" w:hAnsi="Arial" w:cs="Arial"/>
          <w:sz w:val="22"/>
          <w:szCs w:val="22"/>
        </w:rPr>
        <w:t>Weitere Informationen finden Sie unter:</w:t>
      </w:r>
      <w:r w:rsidR="00646891">
        <w:rPr>
          <w:rStyle w:val="normaltextrun"/>
          <w:rFonts w:ascii="Arial" w:hAnsi="Arial" w:cs="Arial"/>
          <w:sz w:val="22"/>
          <w:szCs w:val="22"/>
        </w:rPr>
        <w:br/>
      </w:r>
      <w:hyperlink r:id="rId9" w:history="1">
        <w:r w:rsidR="00646891" w:rsidRPr="002E2C0A">
          <w:rPr>
            <w:rStyle w:val="Hyperlink"/>
            <w:rFonts w:ascii="Arial" w:hAnsi="Arial" w:cs="Arial"/>
            <w:sz w:val="22"/>
            <w:szCs w:val="22"/>
          </w:rPr>
          <w:t>https://www.heidelbergcement.de/nachhaltigkeit/csc-zertifizierung</w:t>
        </w:r>
      </w:hyperlink>
      <w:r w:rsidR="00646891">
        <w:rPr>
          <w:rStyle w:val="eop"/>
          <w:rFonts w:ascii="Arial" w:hAnsi="Arial" w:cs="Arial"/>
          <w:sz w:val="22"/>
          <w:szCs w:val="22"/>
        </w:rPr>
        <w:t xml:space="preserve"> </w:t>
      </w:r>
    </w:p>
    <w:p w14:paraId="240D2539" w14:textId="502ECA5A" w:rsidR="00176E79" w:rsidRPr="00646891" w:rsidRDefault="00176E79" w:rsidP="00176E7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cs-CZ"/>
        </w:rPr>
      </w:pPr>
      <w:r>
        <w:rPr>
          <w:rStyle w:val="normaltextrun"/>
          <w:rFonts w:ascii="Calibri" w:hAnsi="Calibri" w:cs="Calibri"/>
          <w:sz w:val="22"/>
          <w:szCs w:val="22"/>
          <w:lang w:val="cs-CZ"/>
        </w:rPr>
        <w:t> </w:t>
      </w:r>
    </w:p>
    <w:p w14:paraId="2759BEFF" w14:textId="77777777" w:rsidR="00176E79" w:rsidRDefault="00176E79" w:rsidP="00176E7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66E13CD6" w14:textId="77777777" w:rsidR="00176E79" w:rsidRDefault="00176E79" w:rsidP="00D711E5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  <w:sz w:val="18"/>
          <w:szCs w:val="18"/>
        </w:rPr>
      </w:pPr>
    </w:p>
    <w:p w14:paraId="34A513B7" w14:textId="7BBB01C3" w:rsidR="00D711E5" w:rsidRDefault="00D711E5" w:rsidP="00D711E5">
      <w:pPr>
        <w:pStyle w:val="paragraph"/>
        <w:spacing w:before="0" w:beforeAutospacing="0" w:after="0" w:afterAutospacing="0" w:line="360" w:lineRule="auto"/>
        <w:textAlignment w:val="baseline"/>
        <w:rPr>
          <w:rStyle w:val="eop"/>
          <w:rFonts w:ascii="Arial" w:hAnsi="Arial" w:cs="Arial"/>
          <w:sz w:val="22"/>
          <w:szCs w:val="22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503F8076" w14:textId="04D14EBD" w:rsidR="00D711E5" w:rsidRPr="00D711E5" w:rsidRDefault="00D711E5" w:rsidP="00D711E5">
      <w:pPr>
        <w:pStyle w:val="paragraph"/>
        <w:spacing w:before="0" w:beforeAutospacing="0" w:after="0" w:afterAutospacing="0" w:line="360" w:lineRule="auto"/>
        <w:textAlignment w:val="baseline"/>
        <w:rPr>
          <w:rStyle w:val="eop"/>
          <w:rFonts w:ascii="Arial" w:hAnsi="Arial" w:cs="Arial"/>
          <w:b/>
          <w:bCs/>
          <w:sz w:val="22"/>
          <w:szCs w:val="22"/>
          <w:u w:val="single"/>
        </w:rPr>
      </w:pPr>
      <w:r w:rsidRPr="00D711E5">
        <w:rPr>
          <w:rStyle w:val="eop"/>
          <w:rFonts w:ascii="Arial" w:hAnsi="Arial" w:cs="Arial"/>
          <w:b/>
          <w:bCs/>
          <w:sz w:val="22"/>
          <w:szCs w:val="22"/>
          <w:u w:val="single"/>
        </w:rPr>
        <w:t>Bildunterschrift</w:t>
      </w:r>
    </w:p>
    <w:p w14:paraId="3BF21618" w14:textId="66FE63EC" w:rsidR="00D711E5" w:rsidRPr="00D711E5" w:rsidRDefault="00D711E5" w:rsidP="00D711E5">
      <w:pPr>
        <w:pStyle w:val="paragraph"/>
        <w:spacing w:before="0" w:beforeAutospacing="0" w:after="0" w:afterAutospacing="0" w:line="360" w:lineRule="auto"/>
        <w:textAlignment w:val="baseline"/>
        <w:rPr>
          <w:rFonts w:ascii="Arial" w:hAnsi="Arial" w:cs="Arial"/>
          <w:sz w:val="22"/>
          <w:szCs w:val="22"/>
          <w:u w:val="single"/>
        </w:rPr>
      </w:pPr>
      <w:r w:rsidRPr="00D711E5">
        <w:rPr>
          <w:rFonts w:ascii="Arial" w:hAnsi="Arial" w:cs="Arial"/>
          <w:sz w:val="22"/>
          <w:szCs w:val="22"/>
          <w:u w:val="single"/>
        </w:rPr>
        <w:t>Bild 1</w:t>
      </w:r>
    </w:p>
    <w:p w14:paraId="51465C8D" w14:textId="5915E638" w:rsidR="00D711E5" w:rsidRDefault="00D711E5" w:rsidP="00D711E5">
      <w:pPr>
        <w:pStyle w:val="paragraph"/>
        <w:spacing w:before="0" w:beforeAutospacing="0" w:after="0" w:afterAutospacing="0" w:line="360" w:lineRule="auto"/>
        <w:textAlignment w:val="baseline"/>
        <w:rPr>
          <w:rStyle w:val="normaltextrun"/>
          <w:rFonts w:ascii="Arial" w:hAnsi="Arial" w:cs="Arial"/>
          <w:i/>
          <w:iCs/>
          <w:sz w:val="22"/>
          <w:szCs w:val="22"/>
        </w:rPr>
      </w:pPr>
      <w:r>
        <w:rPr>
          <w:rStyle w:val="normaltextrun"/>
          <w:rFonts w:ascii="Arial" w:hAnsi="Arial" w:cs="Arial"/>
          <w:i/>
          <w:iCs/>
          <w:sz w:val="22"/>
          <w:szCs w:val="22"/>
        </w:rPr>
        <w:t>Mit dem CSC-Zertifikat zeigt Heidelberger Beton, das</w:t>
      </w:r>
      <w:r w:rsidR="00D92DCD">
        <w:rPr>
          <w:rStyle w:val="normaltextrun"/>
          <w:rFonts w:ascii="Arial" w:hAnsi="Arial" w:cs="Arial"/>
          <w:i/>
          <w:iCs/>
          <w:sz w:val="22"/>
          <w:szCs w:val="22"/>
        </w:rPr>
        <w:t>s</w:t>
      </w:r>
      <w:r>
        <w:rPr>
          <w:rStyle w:val="normaltextrun"/>
          <w:rFonts w:ascii="Arial" w:hAnsi="Arial" w:cs="Arial"/>
          <w:i/>
          <w:iCs/>
          <w:sz w:val="22"/>
          <w:szCs w:val="22"/>
        </w:rPr>
        <w:t xml:space="preserve"> höchste Nachhaltigkeitsstandards erfüllt werden.</w:t>
      </w:r>
    </w:p>
    <w:p w14:paraId="32AE4C03" w14:textId="014D1A37" w:rsidR="00D711E5" w:rsidRDefault="00D711E5" w:rsidP="00D711E5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i/>
          <w:iCs/>
          <w:sz w:val="22"/>
          <w:szCs w:val="22"/>
        </w:rPr>
        <w:t>Bildquelle: HeidelbergCement AG / Aleksej Keksel</w:t>
      </w:r>
    </w:p>
    <w:p w14:paraId="2F732A19" w14:textId="77777777" w:rsidR="00B54608" w:rsidRPr="00D711E5" w:rsidRDefault="00B54608" w:rsidP="00D711E5">
      <w:pPr>
        <w:rPr>
          <w:rFonts w:eastAsia="Calibri"/>
        </w:rPr>
      </w:pPr>
    </w:p>
    <w:sectPr w:rsidR="00B54608" w:rsidRPr="00D711E5" w:rsidSect="00F461A1">
      <w:headerReference w:type="default" r:id="rId10"/>
      <w:footerReference w:type="default" r:id="rId11"/>
      <w:pgSz w:w="11906" w:h="16838"/>
      <w:pgMar w:top="3055" w:right="1134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400B5B" w14:textId="77777777" w:rsidR="003F4195" w:rsidRDefault="003F4195">
      <w:r>
        <w:separator/>
      </w:r>
    </w:p>
  </w:endnote>
  <w:endnote w:type="continuationSeparator" w:id="0">
    <w:p w14:paraId="62A49184" w14:textId="77777777" w:rsidR="003F4195" w:rsidRDefault="003F4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E2CB7" w14:textId="77777777" w:rsidR="001F27CF" w:rsidRDefault="001F27CF" w:rsidP="001F27CF">
    <w:pPr>
      <w:pStyle w:val="Fuzeile"/>
      <w:tabs>
        <w:tab w:val="clear" w:pos="9072"/>
        <w:tab w:val="right" w:pos="9645"/>
      </w:tabs>
      <w:ind w:left="57" w:right="-7"/>
      <w:rPr>
        <w:sz w:val="14"/>
      </w:rPr>
    </w:pPr>
    <w:r>
      <w:rPr>
        <w:sz w:val="14"/>
      </w:rPr>
      <w:t xml:space="preserve">Bei Abdruck bitte </w:t>
    </w:r>
    <w:r w:rsidR="00D17E97">
      <w:rPr>
        <w:sz w:val="14"/>
      </w:rPr>
      <w:t>1</w:t>
    </w:r>
    <w:r>
      <w:rPr>
        <w:sz w:val="14"/>
      </w:rPr>
      <w:t xml:space="preserve"> Belegexemplar an folgende Adresse:</w:t>
    </w:r>
    <w:r>
      <w:rPr>
        <w:sz w:val="14"/>
      </w:rPr>
      <w:tab/>
    </w:r>
    <w:r>
      <w:rPr>
        <w:sz w:val="14"/>
      </w:rPr>
      <w:tab/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2D4353">
      <w:rPr>
        <w:rStyle w:val="Seitenzahl"/>
        <w:noProof/>
      </w:rPr>
      <w:t>1</w:t>
    </w:r>
    <w:r>
      <w:rPr>
        <w:rStyle w:val="Seitenzahl"/>
      </w:rPr>
      <w:fldChar w:fldCharType="end"/>
    </w:r>
  </w:p>
  <w:p w14:paraId="370642B2" w14:textId="77777777" w:rsidR="001F27CF" w:rsidRDefault="001F27CF" w:rsidP="001F27CF">
    <w:pPr>
      <w:pStyle w:val="Fuzeile"/>
      <w:spacing w:before="40"/>
      <w:ind w:left="57"/>
      <w:rPr>
        <w:b/>
        <w:bCs/>
        <w:sz w:val="14"/>
      </w:rPr>
    </w:pPr>
    <w:r>
      <w:rPr>
        <w:b/>
        <w:bCs/>
        <w:sz w:val="14"/>
      </w:rPr>
      <w:t>Heidelberger Beton GmbH, Produkt- und Marken-PR</w:t>
    </w:r>
  </w:p>
  <w:p w14:paraId="063974D1" w14:textId="77777777" w:rsidR="001F27CF" w:rsidRDefault="001F27CF" w:rsidP="001F27CF">
    <w:pPr>
      <w:pStyle w:val="Fuzeile"/>
      <w:ind w:left="57"/>
      <w:rPr>
        <w:sz w:val="14"/>
      </w:rPr>
    </w:pPr>
    <w:r>
      <w:rPr>
        <w:sz w:val="14"/>
      </w:rPr>
      <w:t>Conny Eck</w:t>
    </w:r>
  </w:p>
  <w:p w14:paraId="65433AB5" w14:textId="77777777" w:rsidR="001F27CF" w:rsidRDefault="001F27CF" w:rsidP="001F27CF">
    <w:pPr>
      <w:pStyle w:val="Fuzeile"/>
      <w:ind w:left="57"/>
      <w:rPr>
        <w:sz w:val="14"/>
      </w:rPr>
    </w:pPr>
    <w:r>
      <w:rPr>
        <w:sz w:val="14"/>
      </w:rPr>
      <w:t>Postfach 10</w:t>
    </w:r>
    <w:r>
      <w:rPr>
        <w:sz w:val="6"/>
      </w:rPr>
      <w:t xml:space="preserve"> </w:t>
    </w:r>
    <w:r>
      <w:rPr>
        <w:sz w:val="14"/>
      </w:rPr>
      <w:t>44</w:t>
    </w:r>
    <w:r>
      <w:rPr>
        <w:sz w:val="6"/>
      </w:rPr>
      <w:t xml:space="preserve"> </w:t>
    </w:r>
    <w:r>
      <w:rPr>
        <w:sz w:val="14"/>
      </w:rPr>
      <w:t xml:space="preserve">20 </w:t>
    </w:r>
    <w:r>
      <w:rPr>
        <w:rFonts w:cs="Arial"/>
        <w:sz w:val="14"/>
        <w:vertAlign w:val="superscript"/>
      </w:rPr>
      <w:t>.</w:t>
    </w:r>
    <w:r>
      <w:rPr>
        <w:sz w:val="14"/>
      </w:rPr>
      <w:t xml:space="preserve"> 69034 Heidelberg</w:t>
    </w:r>
  </w:p>
  <w:p w14:paraId="5F302837" w14:textId="77777777" w:rsidR="001F27CF" w:rsidRDefault="001F27CF" w:rsidP="001F27CF">
    <w:pPr>
      <w:pStyle w:val="Fuzeile"/>
      <w:ind w:left="57"/>
      <w:rPr>
        <w:rFonts w:cs="Arial"/>
        <w:sz w:val="14"/>
        <w:lang w:val="it-IT"/>
      </w:rPr>
    </w:pPr>
    <w:r>
      <w:rPr>
        <w:sz w:val="14"/>
        <w:lang w:val="it-IT"/>
      </w:rPr>
      <w:t>Telefon +49-62</w:t>
    </w:r>
    <w:r>
      <w:rPr>
        <w:sz w:val="6"/>
        <w:lang w:val="it-IT"/>
      </w:rPr>
      <w:t xml:space="preserve"> </w:t>
    </w:r>
    <w:r>
      <w:rPr>
        <w:sz w:val="14"/>
        <w:lang w:val="it-IT"/>
      </w:rPr>
      <w:t>21-481-</w:t>
    </w:r>
    <w:r w:rsidR="00962AC2">
      <w:rPr>
        <w:sz w:val="14"/>
        <w:lang w:val="it-IT"/>
      </w:rPr>
      <w:t>3</w:t>
    </w:r>
    <w:r>
      <w:rPr>
        <w:sz w:val="14"/>
        <w:lang w:val="it-IT"/>
      </w:rPr>
      <w:t xml:space="preserve">9487 </w:t>
    </w:r>
    <w:r>
      <w:rPr>
        <w:rFonts w:cs="Arial"/>
        <w:sz w:val="14"/>
        <w:vertAlign w:val="superscript"/>
        <w:lang w:val="it-IT"/>
      </w:rPr>
      <w:t>.</w:t>
    </w:r>
    <w:r>
      <w:rPr>
        <w:rFonts w:cs="Arial"/>
        <w:sz w:val="14"/>
        <w:lang w:val="it-IT"/>
      </w:rPr>
      <w:t xml:space="preserve"> Telefax +49-62</w:t>
    </w:r>
    <w:r>
      <w:rPr>
        <w:sz w:val="6"/>
        <w:lang w:val="it-IT"/>
      </w:rPr>
      <w:t xml:space="preserve"> </w:t>
    </w:r>
    <w:r>
      <w:rPr>
        <w:rFonts w:cs="Arial"/>
        <w:sz w:val="14"/>
        <w:lang w:val="it-IT"/>
      </w:rPr>
      <w:t>21-481-</w:t>
    </w:r>
    <w:r w:rsidR="00D17E97">
      <w:rPr>
        <w:rFonts w:cs="Arial"/>
        <w:sz w:val="14"/>
        <w:lang w:val="it-IT"/>
      </w:rPr>
      <w:t xml:space="preserve"> 8 39487</w:t>
    </w:r>
  </w:p>
  <w:p w14:paraId="5583A67D" w14:textId="77777777" w:rsidR="001F27CF" w:rsidRPr="001F27CF" w:rsidRDefault="00232E59" w:rsidP="001F27CF">
    <w:pPr>
      <w:pStyle w:val="Fuzeile"/>
    </w:pPr>
    <w:r>
      <w:rPr>
        <w:rFonts w:cs="Arial"/>
        <w:sz w:val="14"/>
        <w:lang w:val="it-IT"/>
      </w:rPr>
      <w:t xml:space="preserve">  </w:t>
    </w:r>
    <w:r w:rsidR="001F27CF" w:rsidRPr="00DF3EC9">
      <w:rPr>
        <w:rFonts w:cs="Arial"/>
        <w:sz w:val="14"/>
        <w:lang w:val="it-IT"/>
      </w:rPr>
      <w:t xml:space="preserve">E-Mail: </w:t>
    </w:r>
    <w:r w:rsidR="00281C27" w:rsidRPr="00DF3EC9">
      <w:rPr>
        <w:rFonts w:cs="Arial"/>
        <w:sz w:val="14"/>
        <w:lang w:val="it-IT"/>
      </w:rPr>
      <w:t>conny.eck</w:t>
    </w:r>
    <w:r w:rsidR="00557C5C" w:rsidRPr="00DF3EC9">
      <w:rPr>
        <w:rFonts w:cs="Arial"/>
        <w:sz w:val="14"/>
        <w:lang w:val="it-IT"/>
      </w:rPr>
      <w:t>@</w:t>
    </w:r>
    <w:r w:rsidR="00281C27" w:rsidRPr="00DF3EC9">
      <w:rPr>
        <w:rFonts w:cs="Arial"/>
        <w:sz w:val="14"/>
        <w:lang w:val="it-IT"/>
      </w:rPr>
      <w:t>heidelbergcement.com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7775C" w14:textId="77777777" w:rsidR="003F4195" w:rsidRDefault="003F4195">
      <w:r>
        <w:separator/>
      </w:r>
    </w:p>
  </w:footnote>
  <w:footnote w:type="continuationSeparator" w:id="0">
    <w:p w14:paraId="7DBD162F" w14:textId="77777777" w:rsidR="003F4195" w:rsidRDefault="003F41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36407" w14:textId="2ED1310F" w:rsidR="001F27CF" w:rsidRDefault="00F115BA" w:rsidP="001F27CF">
    <w:pPr>
      <w:spacing w:after="160"/>
      <w:ind w:left="5664" w:right="-82"/>
      <w:jc w:val="right"/>
    </w:pPr>
    <w:r>
      <w:rPr>
        <w:noProof/>
      </w:rPr>
      <w:drawing>
        <wp:inline distT="0" distB="0" distL="0" distR="0" wp14:anchorId="4FDE6517" wp14:editId="02025706">
          <wp:extent cx="1524000" cy="847725"/>
          <wp:effectExtent l="0" t="0" r="0" b="0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810F26" w14:textId="77777777" w:rsidR="001F27CF" w:rsidRDefault="001F27CF" w:rsidP="00BA1163">
    <w:pPr>
      <w:pStyle w:val="Kopfzeile"/>
      <w:ind w:right="2"/>
      <w:jc w:val="right"/>
      <w:rPr>
        <w:b/>
        <w:sz w:val="18"/>
        <w:szCs w:val="18"/>
      </w:rPr>
    </w:pPr>
  </w:p>
  <w:p w14:paraId="5E2EFDE5" w14:textId="77777777" w:rsidR="001F27CF" w:rsidRDefault="001F27CF" w:rsidP="00BA1163">
    <w:pPr>
      <w:pStyle w:val="Kopfzeile"/>
      <w:spacing w:line="360" w:lineRule="auto"/>
      <w:ind w:right="2"/>
      <w:jc w:val="right"/>
      <w:rPr>
        <w:b/>
        <w:sz w:val="18"/>
        <w:szCs w:val="18"/>
      </w:rPr>
    </w:pPr>
  </w:p>
  <w:p w14:paraId="4BCF12E8" w14:textId="77777777" w:rsidR="001F27CF" w:rsidRDefault="001F27CF" w:rsidP="00BA1163">
    <w:pPr>
      <w:pStyle w:val="Kopfzeile"/>
      <w:ind w:right="2"/>
      <w:jc w:val="right"/>
      <w:rPr>
        <w:b/>
        <w:sz w:val="18"/>
        <w:szCs w:val="18"/>
      </w:rPr>
    </w:pPr>
    <w:r>
      <w:rPr>
        <w:b/>
        <w:sz w:val="18"/>
        <w:szCs w:val="18"/>
      </w:rPr>
      <w:t>Deutschland</w:t>
    </w:r>
  </w:p>
  <w:p w14:paraId="62152A84" w14:textId="77777777" w:rsidR="001F27CF" w:rsidRDefault="001F27CF" w:rsidP="00BA1163">
    <w:pPr>
      <w:pStyle w:val="Kopfzeile"/>
      <w:ind w:right="2"/>
      <w:jc w:val="right"/>
    </w:pPr>
    <w:r>
      <w:rPr>
        <w:b/>
        <w:sz w:val="18"/>
        <w:szCs w:val="18"/>
      </w:rPr>
      <w:t>Presse</w:t>
    </w:r>
    <w:r w:rsidR="000B5E3E">
      <w:rPr>
        <w:b/>
        <w:sz w:val="18"/>
        <w:szCs w:val="18"/>
      </w:rPr>
      <w:t>meldung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163"/>
    <w:rsid w:val="000066DB"/>
    <w:rsid w:val="000430C8"/>
    <w:rsid w:val="000A3093"/>
    <w:rsid w:val="000B5E3E"/>
    <w:rsid w:val="000F2BA2"/>
    <w:rsid w:val="0017175F"/>
    <w:rsid w:val="00176E79"/>
    <w:rsid w:val="00183680"/>
    <w:rsid w:val="001D095A"/>
    <w:rsid w:val="001F27CF"/>
    <w:rsid w:val="001F590A"/>
    <w:rsid w:val="00215429"/>
    <w:rsid w:val="00232E59"/>
    <w:rsid w:val="002376ED"/>
    <w:rsid w:val="00240809"/>
    <w:rsid w:val="00263CA0"/>
    <w:rsid w:val="002703B0"/>
    <w:rsid w:val="00281C27"/>
    <w:rsid w:val="0028355A"/>
    <w:rsid w:val="002D4353"/>
    <w:rsid w:val="002E44FD"/>
    <w:rsid w:val="00306D04"/>
    <w:rsid w:val="003227A0"/>
    <w:rsid w:val="00351627"/>
    <w:rsid w:val="00394F11"/>
    <w:rsid w:val="003A22CE"/>
    <w:rsid w:val="003B7707"/>
    <w:rsid w:val="003F4195"/>
    <w:rsid w:val="00420179"/>
    <w:rsid w:val="00421C5A"/>
    <w:rsid w:val="00455BA8"/>
    <w:rsid w:val="004710A4"/>
    <w:rsid w:val="00557C5C"/>
    <w:rsid w:val="005703C1"/>
    <w:rsid w:val="005B1D69"/>
    <w:rsid w:val="005C0620"/>
    <w:rsid w:val="0060209B"/>
    <w:rsid w:val="00646891"/>
    <w:rsid w:val="006671BA"/>
    <w:rsid w:val="006B0F9D"/>
    <w:rsid w:val="006E2B0D"/>
    <w:rsid w:val="00753890"/>
    <w:rsid w:val="00777467"/>
    <w:rsid w:val="00777772"/>
    <w:rsid w:val="0079206E"/>
    <w:rsid w:val="007D72FC"/>
    <w:rsid w:val="00820B47"/>
    <w:rsid w:val="00861430"/>
    <w:rsid w:val="008B4CFC"/>
    <w:rsid w:val="008E0D29"/>
    <w:rsid w:val="00962AC2"/>
    <w:rsid w:val="009A5315"/>
    <w:rsid w:val="009C15CF"/>
    <w:rsid w:val="009E393A"/>
    <w:rsid w:val="00A70CCC"/>
    <w:rsid w:val="00AA6A00"/>
    <w:rsid w:val="00B54608"/>
    <w:rsid w:val="00B9783B"/>
    <w:rsid w:val="00BA1163"/>
    <w:rsid w:val="00BB42A9"/>
    <w:rsid w:val="00BB65B2"/>
    <w:rsid w:val="00BC2F93"/>
    <w:rsid w:val="00BD02A7"/>
    <w:rsid w:val="00BE63DC"/>
    <w:rsid w:val="00C10DFF"/>
    <w:rsid w:val="00C11177"/>
    <w:rsid w:val="00C24ADD"/>
    <w:rsid w:val="00C4124E"/>
    <w:rsid w:val="00C42D4B"/>
    <w:rsid w:val="00C62004"/>
    <w:rsid w:val="00C76515"/>
    <w:rsid w:val="00C7767D"/>
    <w:rsid w:val="00D17E97"/>
    <w:rsid w:val="00D303B0"/>
    <w:rsid w:val="00D30E0F"/>
    <w:rsid w:val="00D3672E"/>
    <w:rsid w:val="00D7045B"/>
    <w:rsid w:val="00D711E5"/>
    <w:rsid w:val="00D8029A"/>
    <w:rsid w:val="00D87B53"/>
    <w:rsid w:val="00D92DCD"/>
    <w:rsid w:val="00DE6AD3"/>
    <w:rsid w:val="00DF3EC9"/>
    <w:rsid w:val="00E06655"/>
    <w:rsid w:val="00EA3528"/>
    <w:rsid w:val="00ED64B5"/>
    <w:rsid w:val="00F1041A"/>
    <w:rsid w:val="00F115BA"/>
    <w:rsid w:val="00F461A1"/>
    <w:rsid w:val="00F66760"/>
    <w:rsid w:val="00F67BE1"/>
    <w:rsid w:val="00F71076"/>
    <w:rsid w:val="00FC0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74226FC"/>
  <w15:chartTrackingRefBased/>
  <w15:docId w15:val="{8B3C54F3-A24B-4D38-B40D-DEC91DA3F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BA1163"/>
    <w:rPr>
      <w:rFonts w:ascii="Century Gothic" w:hAnsi="Century Gothic"/>
    </w:rPr>
  </w:style>
  <w:style w:type="paragraph" w:styleId="berschrift1">
    <w:name w:val="heading 1"/>
    <w:basedOn w:val="Standard"/>
    <w:next w:val="Standard"/>
    <w:qFormat/>
    <w:rsid w:val="0079206E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79206E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79206E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BA116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BA1163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BA1163"/>
  </w:style>
  <w:style w:type="character" w:styleId="Fett">
    <w:name w:val="Strong"/>
    <w:qFormat/>
    <w:rsid w:val="00BC2F93"/>
    <w:rPr>
      <w:b/>
      <w:bCs/>
    </w:rPr>
  </w:style>
  <w:style w:type="paragraph" w:styleId="Sprechblasentext">
    <w:name w:val="Balloon Text"/>
    <w:basedOn w:val="Standard"/>
    <w:link w:val="SprechblasentextZchn"/>
    <w:rsid w:val="00D7045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D7045B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2D4353"/>
    <w:rPr>
      <w:color w:val="0000FF"/>
      <w:u w:val="single"/>
    </w:rPr>
  </w:style>
  <w:style w:type="paragraph" w:customStyle="1" w:styleId="paragraph">
    <w:name w:val="paragraph"/>
    <w:basedOn w:val="Standard"/>
    <w:rsid w:val="00D711E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Absatz-Standardschriftart"/>
    <w:rsid w:val="00D711E5"/>
  </w:style>
  <w:style w:type="character" w:customStyle="1" w:styleId="eop">
    <w:name w:val="eop"/>
    <w:basedOn w:val="Absatz-Standardschriftart"/>
    <w:rsid w:val="00D711E5"/>
  </w:style>
  <w:style w:type="character" w:styleId="NichtaufgelsteErwhnung">
    <w:name w:val="Unresolved Mention"/>
    <w:basedOn w:val="Absatz-Standardschriftart"/>
    <w:uiPriority w:val="99"/>
    <w:semiHidden/>
    <w:unhideWhenUsed/>
    <w:rsid w:val="006468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0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34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7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3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5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44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8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9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04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7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42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9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0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7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2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1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9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5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1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1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85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06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58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www.heidelbergcement.de/nachhaltigkeit/csc-zertifizierun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_x00fc_ltigkeit xmlns="02fff3b3-218f-44cb-a95f-60ed8d35a95c">Gültig</G_x00fc_ltigkeit>
    <ErreichterStandard xmlns="02fff3b3-218f-44cb-a95f-60ed8d35a95c" xsi:nil="true"/>
    <DatumderZertifizierung xmlns="02fff3b3-218f-44cb-a95f-60ed8d35a95c" xsi:nil="true"/>
    <TaxCatchAll xmlns="69f528c1-902e-4c3e-adb1-050ea685727a" xsi:nil="true"/>
    <lcf76f155ced4ddcb4097134ff3c332f xmlns="02fff3b3-218f-44cb-a95f-60ed8d35a95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C06B456EDA4F4E91B193D3199742F8" ma:contentTypeVersion="16" ma:contentTypeDescription="Create a new document." ma:contentTypeScope="" ma:versionID="598289146ae495c9acc59b72978f100b">
  <xsd:schema xmlns:xsd="http://www.w3.org/2001/XMLSchema" xmlns:xs="http://www.w3.org/2001/XMLSchema" xmlns:p="http://schemas.microsoft.com/office/2006/metadata/properties" xmlns:ns2="02fff3b3-218f-44cb-a95f-60ed8d35a95c" xmlns:ns3="69f528c1-902e-4c3e-adb1-050ea685727a" targetNamespace="http://schemas.microsoft.com/office/2006/metadata/properties" ma:root="true" ma:fieldsID="1ac368e961018d9b52c454a19399f41e" ns2:_="" ns3:_="">
    <xsd:import namespace="02fff3b3-218f-44cb-a95f-60ed8d35a95c"/>
    <xsd:import namespace="69f528c1-902e-4c3e-adb1-050ea68572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ErreichterStandard" minOccurs="0"/>
                <xsd:element ref="ns2:DatumderZertifizierung" minOccurs="0"/>
                <xsd:element ref="ns2:G_x00fc_ltigkeit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fff3b3-218f-44cb-a95f-60ed8d35a9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ErreichterStandard" ma:index="16" nillable="true" ma:displayName="Erreichter Standard" ma:format="Dropdown" ma:internalName="ErreichterStandard">
      <xsd:simpleType>
        <xsd:restriction base="dms:Choice">
          <xsd:enumeration value="Silber"/>
          <xsd:enumeration value="Gold"/>
          <xsd:enumeration value="Platin"/>
        </xsd:restriction>
      </xsd:simpleType>
    </xsd:element>
    <xsd:element name="DatumderZertifizierung" ma:index="17" nillable="true" ma:displayName="Datum der Zertifizierung" ma:format="DateOnly" ma:internalName="DatumderZertifizierung">
      <xsd:simpleType>
        <xsd:restriction base="dms:DateTime"/>
      </xsd:simpleType>
    </xsd:element>
    <xsd:element name="G_x00fc_ltigkeit" ma:index="18" nillable="true" ma:displayName="Gültigkeit" ma:default="Gültig" ma:format="Dropdown" ma:internalName="G_x00fc_ltigkeit">
      <xsd:simpleType>
        <xsd:restriction base="dms:Choice">
          <xsd:enumeration value="Gültig"/>
          <xsd:enumeration value="Abgelaufen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c1acfb5-f98e-40dd-a22b-7d2a3d5596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f528c1-902e-4c3e-adb1-050ea685727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2b0c419-f448-41fb-ae66-61310bbcfd36}" ma:internalName="TaxCatchAll" ma:showField="CatchAllData" ma:web="69f528c1-902e-4c3e-adb1-050ea68572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11727E-05F5-4BBE-B058-622BED8704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B7652C-2C20-4366-92F6-D9FE5F813252}">
  <ds:schemaRefs>
    <ds:schemaRef ds:uri="http://schemas.microsoft.com/office/2006/metadata/properties"/>
    <ds:schemaRef ds:uri="http://schemas.microsoft.com/office/infopath/2007/PartnerControls"/>
    <ds:schemaRef ds:uri="02fff3b3-218f-44cb-a95f-60ed8d35a95c"/>
    <ds:schemaRef ds:uri="69f528c1-902e-4c3e-adb1-050ea685727a"/>
  </ds:schemaRefs>
</ds:datastoreItem>
</file>

<file path=customXml/itemProps3.xml><?xml version="1.0" encoding="utf-8"?>
<ds:datastoreItem xmlns:ds="http://schemas.openxmlformats.org/officeDocument/2006/customXml" ds:itemID="{C4EC28C9-5454-4134-8E9D-964BD85CE8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fff3b3-218f-44cb-a95f-60ed8d35a95c"/>
    <ds:schemaRef ds:uri="69f528c1-902e-4c3e-adb1-050ea68572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372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HeidelbergCement AG</Company>
  <LinksUpToDate>false</LinksUpToDate>
  <CharactersWithSpaces>2714</CharactersWithSpaces>
  <SharedDoc>false</SharedDoc>
  <HLinks>
    <vt:vector size="6" baseType="variant">
      <vt:variant>
        <vt:i4>2293874</vt:i4>
      </vt:variant>
      <vt:variant>
        <vt:i4>0</vt:i4>
      </vt:variant>
      <vt:variant>
        <vt:i4>0</vt:i4>
      </vt:variant>
      <vt:variant>
        <vt:i4>5</vt:i4>
      </vt:variant>
      <vt:variant>
        <vt:lpwstr>http://www.heidelbergcement.de/bestellung-publikationen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Haut;Christina</dc:creator>
  <cp:keywords/>
  <cp:lastModifiedBy>Proell, Julia (Heidelberg) DEU</cp:lastModifiedBy>
  <cp:revision>2</cp:revision>
  <cp:lastPrinted>2010-08-18T07:51:00Z</cp:lastPrinted>
  <dcterms:created xsi:type="dcterms:W3CDTF">2022-08-25T13:55:00Z</dcterms:created>
  <dcterms:modified xsi:type="dcterms:W3CDTF">2022-08-25T13:55:00Z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0x01010013C06B456EDA4F4E91B193D3199742F8</vt:lpwstr>
  </property>
</Properties>
</file>