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5F776" w14:textId="77777777" w:rsidR="00A00F5A" w:rsidRPr="00A00F5A" w:rsidRDefault="00A00F5A" w:rsidP="00A00F5A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8"/>
          <w:szCs w:val="28"/>
        </w:rPr>
      </w:pPr>
      <w:r w:rsidRPr="00A00F5A">
        <w:rPr>
          <w:rStyle w:val="normaltextrun"/>
          <w:rFonts w:ascii="Arial" w:hAnsi="Arial" w:cs="Arial"/>
          <w:sz w:val="28"/>
          <w:szCs w:val="28"/>
        </w:rPr>
        <w:t>Mehr Transparenz für Betonproduzenten</w:t>
      </w:r>
      <w:r w:rsidRPr="00A00F5A">
        <w:rPr>
          <w:rStyle w:val="eop"/>
          <w:rFonts w:ascii="Arial" w:hAnsi="Arial" w:cs="Arial"/>
          <w:sz w:val="28"/>
          <w:szCs w:val="28"/>
        </w:rPr>
        <w:t> </w:t>
      </w:r>
    </w:p>
    <w:p w14:paraId="2A135817" w14:textId="002FE2AF" w:rsidR="00A00F5A" w:rsidRDefault="00A00F5A" w:rsidP="00A00F5A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A00F5A">
        <w:rPr>
          <w:rStyle w:val="normaltextrun"/>
          <w:rFonts w:ascii="Arial" w:hAnsi="Arial" w:cs="Arial"/>
          <w:b/>
          <w:bCs/>
          <w:sz w:val="22"/>
          <w:szCs w:val="22"/>
        </w:rPr>
        <w:t>Heidelberg Materials erweitert sein Netz an CSC-zertifizierten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 w:rsidRPr="00A00F5A">
        <w:rPr>
          <w:rStyle w:val="normaltextrun"/>
          <w:rFonts w:ascii="Arial" w:hAnsi="Arial" w:cs="Arial"/>
          <w:b/>
          <w:bCs/>
          <w:sz w:val="22"/>
          <w:szCs w:val="22"/>
        </w:rPr>
        <w:t>Zuschlagstoffproduktions</w:t>
      </w:r>
      <w:r w:rsidR="00B81E4D">
        <w:rPr>
          <w:rStyle w:val="normaltextrun"/>
          <w:rFonts w:ascii="Arial" w:hAnsi="Arial" w:cs="Arial"/>
          <w:b/>
          <w:bCs/>
          <w:sz w:val="22"/>
          <w:szCs w:val="22"/>
        </w:rPr>
        <w:t>-</w:t>
      </w:r>
      <w:r w:rsidRPr="00A00F5A">
        <w:rPr>
          <w:rStyle w:val="normaltextrun"/>
          <w:rFonts w:ascii="Arial" w:hAnsi="Arial" w:cs="Arial"/>
          <w:b/>
          <w:bCs/>
          <w:sz w:val="22"/>
          <w:szCs w:val="22"/>
        </w:rPr>
        <w:t>stätten</w:t>
      </w:r>
      <w:r w:rsidRPr="00A00F5A">
        <w:rPr>
          <w:rStyle w:val="eop"/>
          <w:rFonts w:ascii="Arial" w:hAnsi="Arial" w:cs="Arial"/>
          <w:sz w:val="22"/>
          <w:szCs w:val="22"/>
        </w:rPr>
        <w:t> </w:t>
      </w:r>
    </w:p>
    <w:p w14:paraId="2AB54399" w14:textId="77777777" w:rsidR="00A00F5A" w:rsidRPr="00A00F5A" w:rsidRDefault="00A00F5A" w:rsidP="00A00F5A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18"/>
          <w:szCs w:val="18"/>
        </w:rPr>
      </w:pPr>
    </w:p>
    <w:p w14:paraId="43272553" w14:textId="60A27225" w:rsidR="00A00F5A" w:rsidRDefault="00A00F5A" w:rsidP="00A00F5A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Arial" w:hAnsi="Arial" w:cs="Arial"/>
          <w:i/>
          <w:iCs/>
          <w:sz w:val="22"/>
          <w:szCs w:val="22"/>
        </w:rPr>
      </w:pPr>
      <w:r w:rsidRPr="00A00F5A">
        <w:rPr>
          <w:rStyle w:val="normaltextrun"/>
          <w:rFonts w:ascii="Arial" w:hAnsi="Arial" w:cs="Arial"/>
          <w:i/>
          <w:iCs/>
          <w:sz w:val="22"/>
          <w:szCs w:val="22"/>
        </w:rPr>
        <w:t xml:space="preserve">Das </w:t>
      </w:r>
      <w:proofErr w:type="spellStart"/>
      <w:r w:rsidRPr="00A00F5A">
        <w:rPr>
          <w:rStyle w:val="normaltextrun"/>
          <w:rFonts w:ascii="Arial" w:hAnsi="Arial" w:cs="Arial"/>
          <w:i/>
          <w:iCs/>
          <w:sz w:val="22"/>
          <w:szCs w:val="22"/>
        </w:rPr>
        <w:t>Concrete</w:t>
      </w:r>
      <w:proofErr w:type="spellEnd"/>
      <w:r w:rsidRPr="00A00F5A">
        <w:rPr>
          <w:rStyle w:val="normaltextrun"/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A00F5A">
        <w:rPr>
          <w:rStyle w:val="normaltextrun"/>
          <w:rFonts w:ascii="Arial" w:hAnsi="Arial" w:cs="Arial"/>
          <w:i/>
          <w:iCs/>
          <w:sz w:val="22"/>
          <w:szCs w:val="22"/>
        </w:rPr>
        <w:t>Sustainability</w:t>
      </w:r>
      <w:proofErr w:type="spellEnd"/>
      <w:r w:rsidRPr="00A00F5A">
        <w:rPr>
          <w:rStyle w:val="normaltextrun"/>
          <w:rFonts w:ascii="Arial" w:hAnsi="Arial" w:cs="Arial"/>
          <w:i/>
          <w:iCs/>
          <w:sz w:val="22"/>
          <w:szCs w:val="22"/>
        </w:rPr>
        <w:t xml:space="preserve"> Council (CSC) hat erstmals das Zuschlagstoff-Werk Zwickau von Heidelberg Materials mit „Gold“ zertifiziert. Das Baustoffunternehmen erweitert damit sein Netz an CSC-zertifizierten Produktionsstätten von Zuschlagstoffen und geht einen weiteren Schritt in Richtung Nachhaltigkeit.</w:t>
      </w:r>
      <w:r w:rsidRPr="00A00F5A">
        <w:rPr>
          <w:rStyle w:val="eop"/>
          <w:rFonts w:ascii="Arial" w:hAnsi="Arial" w:cs="Arial"/>
          <w:i/>
          <w:iCs/>
          <w:sz w:val="22"/>
          <w:szCs w:val="22"/>
        </w:rPr>
        <w:t> </w:t>
      </w:r>
    </w:p>
    <w:p w14:paraId="5301DA4B" w14:textId="77777777" w:rsidR="00A00F5A" w:rsidRPr="00A00F5A" w:rsidRDefault="00A00F5A" w:rsidP="00A00F5A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i/>
          <w:iCs/>
          <w:sz w:val="18"/>
          <w:szCs w:val="18"/>
        </w:rPr>
      </w:pPr>
    </w:p>
    <w:p w14:paraId="64DF9BBB" w14:textId="4DC18042" w:rsidR="00B81E4D" w:rsidRDefault="00A00F5A" w:rsidP="00A00F5A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18"/>
          <w:szCs w:val="18"/>
        </w:rPr>
      </w:pPr>
      <w:r w:rsidRPr="00A00F5A">
        <w:rPr>
          <w:rStyle w:val="normaltextrun"/>
          <w:rFonts w:ascii="Arial" w:hAnsi="Arial" w:cs="Arial"/>
          <w:sz w:val="22"/>
          <w:szCs w:val="22"/>
        </w:rPr>
        <w:t xml:space="preserve">Die Zertifizierung des Standorts Zwickau ist Teil einer umfassenden CSC-Zertifizierungskampagne im Bereich </w:t>
      </w:r>
      <w:proofErr w:type="spellStart"/>
      <w:r w:rsidRPr="00A00F5A">
        <w:rPr>
          <w:rStyle w:val="normaltextrun"/>
          <w:rFonts w:ascii="Arial" w:hAnsi="Arial" w:cs="Arial"/>
          <w:sz w:val="22"/>
          <w:szCs w:val="22"/>
        </w:rPr>
        <w:t>Mineralik</w:t>
      </w:r>
      <w:proofErr w:type="spellEnd"/>
      <w:r w:rsidRPr="00A00F5A">
        <w:rPr>
          <w:rStyle w:val="normaltextrun"/>
          <w:rFonts w:ascii="Arial" w:hAnsi="Arial" w:cs="Arial"/>
          <w:sz w:val="22"/>
          <w:szCs w:val="22"/>
        </w:rPr>
        <w:t xml:space="preserve"> von Heidelberg Materials. Neben Zwickau wurden dreizehn weitere Standorte rezertifiziert, ebenfalls in Gold.  Dabei handelt es sich um die Werke Penig, </w:t>
      </w:r>
      <w:proofErr w:type="spellStart"/>
      <w:r w:rsidRPr="00A00F5A">
        <w:rPr>
          <w:rStyle w:val="normaltextrun"/>
          <w:rFonts w:ascii="Arial" w:hAnsi="Arial" w:cs="Arial"/>
          <w:sz w:val="22"/>
          <w:szCs w:val="22"/>
        </w:rPr>
        <w:t>Neupotz</w:t>
      </w:r>
      <w:proofErr w:type="spellEnd"/>
      <w:r w:rsidRPr="00A00F5A">
        <w:rPr>
          <w:rStyle w:val="normaltextrun"/>
          <w:rFonts w:ascii="Arial" w:hAnsi="Arial" w:cs="Arial"/>
          <w:sz w:val="22"/>
          <w:szCs w:val="22"/>
        </w:rPr>
        <w:t xml:space="preserve">, Hagenbach, Forchheim, Wiesental, Niederlehme, Müncheberg, </w:t>
      </w:r>
      <w:proofErr w:type="spellStart"/>
      <w:r w:rsidRPr="00A00F5A">
        <w:rPr>
          <w:rStyle w:val="normaltextrun"/>
          <w:rFonts w:ascii="Arial" w:hAnsi="Arial" w:cs="Arial"/>
          <w:sz w:val="22"/>
          <w:szCs w:val="22"/>
        </w:rPr>
        <w:t>Drahnsdorf</w:t>
      </w:r>
      <w:proofErr w:type="spellEnd"/>
      <w:r w:rsidRPr="00A00F5A">
        <w:rPr>
          <w:rStyle w:val="normaltextrun"/>
          <w:rFonts w:ascii="Arial" w:hAnsi="Arial" w:cs="Arial"/>
          <w:sz w:val="22"/>
          <w:szCs w:val="22"/>
        </w:rPr>
        <w:t xml:space="preserve">, </w:t>
      </w:r>
      <w:proofErr w:type="spellStart"/>
      <w:r w:rsidRPr="00A00F5A">
        <w:rPr>
          <w:rStyle w:val="normaltextrun"/>
          <w:rFonts w:ascii="Arial" w:hAnsi="Arial" w:cs="Arial"/>
          <w:sz w:val="22"/>
          <w:szCs w:val="22"/>
        </w:rPr>
        <w:t>Lindwerder</w:t>
      </w:r>
      <w:proofErr w:type="spellEnd"/>
      <w:r w:rsidRPr="00A00F5A">
        <w:rPr>
          <w:rStyle w:val="normaltextrun"/>
          <w:rFonts w:ascii="Arial" w:hAnsi="Arial" w:cs="Arial"/>
          <w:sz w:val="22"/>
          <w:szCs w:val="22"/>
        </w:rPr>
        <w:t xml:space="preserve">, </w:t>
      </w:r>
      <w:proofErr w:type="spellStart"/>
      <w:r w:rsidRPr="00A00F5A">
        <w:rPr>
          <w:rStyle w:val="normaltextrun"/>
          <w:rFonts w:ascii="Arial" w:hAnsi="Arial" w:cs="Arial"/>
          <w:sz w:val="22"/>
          <w:szCs w:val="22"/>
        </w:rPr>
        <w:t>Damsdorf</w:t>
      </w:r>
      <w:proofErr w:type="spellEnd"/>
      <w:r w:rsidRPr="00A00F5A">
        <w:rPr>
          <w:rStyle w:val="normaltextrun"/>
          <w:rFonts w:ascii="Arial" w:hAnsi="Arial" w:cs="Arial"/>
          <w:sz w:val="22"/>
          <w:szCs w:val="22"/>
        </w:rPr>
        <w:t xml:space="preserve">, </w:t>
      </w:r>
      <w:proofErr w:type="spellStart"/>
      <w:r w:rsidRPr="00A00F5A">
        <w:rPr>
          <w:rStyle w:val="normaltextrun"/>
          <w:rFonts w:ascii="Arial" w:hAnsi="Arial" w:cs="Arial"/>
          <w:sz w:val="22"/>
          <w:szCs w:val="22"/>
        </w:rPr>
        <w:t>Liedolsheim</w:t>
      </w:r>
      <w:proofErr w:type="spellEnd"/>
      <w:r w:rsidRPr="00A00F5A">
        <w:rPr>
          <w:rStyle w:val="normaltextrun"/>
          <w:rFonts w:ascii="Arial" w:hAnsi="Arial" w:cs="Arial"/>
          <w:sz w:val="22"/>
          <w:szCs w:val="22"/>
        </w:rPr>
        <w:t xml:space="preserve"> und Otterstadt.</w:t>
      </w:r>
      <w:r w:rsidRPr="00A00F5A">
        <w:rPr>
          <w:rStyle w:val="eop"/>
          <w:rFonts w:ascii="Arial" w:hAnsi="Arial" w:cs="Arial"/>
          <w:sz w:val="22"/>
          <w:szCs w:val="22"/>
        </w:rPr>
        <w:t> </w:t>
      </w:r>
    </w:p>
    <w:p w14:paraId="6EFD972D" w14:textId="7166361D" w:rsidR="00A00F5A" w:rsidRDefault="00A00F5A" w:rsidP="00A00F5A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A00F5A">
        <w:rPr>
          <w:rStyle w:val="normaltextrun"/>
          <w:rFonts w:ascii="Arial" w:hAnsi="Arial" w:cs="Arial"/>
          <w:sz w:val="22"/>
          <w:szCs w:val="22"/>
        </w:rPr>
        <w:t xml:space="preserve">„Die CSC-Zertifizierung der Stufe Gold, wie sie die vierzehn </w:t>
      </w:r>
      <w:proofErr w:type="spellStart"/>
      <w:r w:rsidRPr="00A00F5A">
        <w:rPr>
          <w:rStyle w:val="normaltextrun"/>
          <w:rFonts w:ascii="Arial" w:hAnsi="Arial" w:cs="Arial"/>
          <w:sz w:val="22"/>
          <w:szCs w:val="22"/>
        </w:rPr>
        <w:t>Mineralik</w:t>
      </w:r>
      <w:proofErr w:type="spellEnd"/>
      <w:r w:rsidRPr="00A00F5A">
        <w:rPr>
          <w:rStyle w:val="normaltextrun"/>
          <w:rFonts w:ascii="Arial" w:hAnsi="Arial" w:cs="Arial"/>
          <w:sz w:val="22"/>
          <w:szCs w:val="22"/>
        </w:rPr>
        <w:t xml:space="preserve">-Produktionsstätten erhalten haben, helfen Betonherstellern, ihren eigenen CSC-Score zu erhöhen“, sagt Philipp Scheidel, Senior Business </w:t>
      </w:r>
      <w:proofErr w:type="spellStart"/>
      <w:r w:rsidRPr="00A00F5A">
        <w:rPr>
          <w:rStyle w:val="normaltextrun"/>
          <w:rFonts w:ascii="Arial" w:hAnsi="Arial" w:cs="Arial"/>
          <w:sz w:val="22"/>
          <w:szCs w:val="22"/>
        </w:rPr>
        <w:t>Process</w:t>
      </w:r>
      <w:proofErr w:type="spellEnd"/>
      <w:r w:rsidRPr="00A00F5A">
        <w:rPr>
          <w:rStyle w:val="normaltextrun"/>
          <w:rFonts w:ascii="Arial" w:hAnsi="Arial" w:cs="Arial"/>
          <w:sz w:val="22"/>
          <w:szCs w:val="22"/>
        </w:rPr>
        <w:t xml:space="preserve"> Manager, Heidelberg Materials </w:t>
      </w:r>
      <w:proofErr w:type="spellStart"/>
      <w:r w:rsidRPr="00A00F5A">
        <w:rPr>
          <w:rStyle w:val="normaltextrun"/>
          <w:rFonts w:ascii="Arial" w:hAnsi="Arial" w:cs="Arial"/>
          <w:sz w:val="22"/>
          <w:szCs w:val="22"/>
        </w:rPr>
        <w:t>Mineralik</w:t>
      </w:r>
      <w:proofErr w:type="spellEnd"/>
      <w:r w:rsidRPr="00A00F5A">
        <w:rPr>
          <w:rStyle w:val="normaltextrun"/>
          <w:rFonts w:ascii="Arial" w:hAnsi="Arial" w:cs="Arial"/>
          <w:sz w:val="22"/>
          <w:szCs w:val="22"/>
        </w:rPr>
        <w:t>. „Mit der Anerkennung der CSC-Zertifizierung in führenden Green-Building-Labels – wie DGNB oder LEED – verbessert die Lieferung von zertifiziertem Beton das Scoring von Green-Building-Projekten. Die Verwendung von CSC-zertifizierten Gesteinskörnungen bietet also einen zusätzlichen Mehrwert für unsere Kunden.“</w:t>
      </w:r>
      <w:r w:rsidRPr="00A00F5A">
        <w:rPr>
          <w:rStyle w:val="eop"/>
          <w:rFonts w:ascii="Arial" w:hAnsi="Arial" w:cs="Arial"/>
          <w:sz w:val="22"/>
          <w:szCs w:val="22"/>
        </w:rPr>
        <w:t> </w:t>
      </w:r>
    </w:p>
    <w:p w14:paraId="7936E6ED" w14:textId="77777777" w:rsidR="00B81E4D" w:rsidRPr="00A00F5A" w:rsidRDefault="00B81E4D" w:rsidP="00A00F5A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18"/>
          <w:szCs w:val="18"/>
        </w:rPr>
      </w:pPr>
    </w:p>
    <w:p w14:paraId="64387D7D" w14:textId="1CC40DDA" w:rsidR="00A00F5A" w:rsidRDefault="00A00F5A" w:rsidP="00B81E4D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18"/>
          <w:szCs w:val="18"/>
        </w:rPr>
      </w:pPr>
      <w:r w:rsidRPr="00A00F5A">
        <w:rPr>
          <w:rStyle w:val="normaltextrun"/>
          <w:rFonts w:ascii="Arial" w:hAnsi="Arial" w:cs="Arial"/>
          <w:sz w:val="22"/>
          <w:szCs w:val="22"/>
        </w:rPr>
        <w:t xml:space="preserve">Das </w:t>
      </w:r>
      <w:proofErr w:type="spellStart"/>
      <w:r w:rsidRPr="00A00F5A">
        <w:rPr>
          <w:rStyle w:val="normaltextrun"/>
          <w:rFonts w:ascii="Arial" w:hAnsi="Arial" w:cs="Arial"/>
          <w:sz w:val="22"/>
          <w:szCs w:val="22"/>
        </w:rPr>
        <w:t>Concrete</w:t>
      </w:r>
      <w:proofErr w:type="spellEnd"/>
      <w:r w:rsidRPr="00A00F5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00F5A">
        <w:rPr>
          <w:rStyle w:val="normaltextrun"/>
          <w:rFonts w:ascii="Arial" w:hAnsi="Arial" w:cs="Arial"/>
          <w:sz w:val="22"/>
          <w:szCs w:val="22"/>
        </w:rPr>
        <w:t>Sustainability</w:t>
      </w:r>
      <w:proofErr w:type="spellEnd"/>
      <w:r w:rsidRPr="00A00F5A">
        <w:rPr>
          <w:rStyle w:val="normaltextrun"/>
          <w:rFonts w:ascii="Arial" w:hAnsi="Arial" w:cs="Arial"/>
          <w:sz w:val="22"/>
          <w:szCs w:val="22"/>
        </w:rPr>
        <w:t xml:space="preserve"> Council (CSC) ist eine internationale Organisation, die durch die </w:t>
      </w:r>
      <w:proofErr w:type="spellStart"/>
      <w:r w:rsidRPr="00A00F5A">
        <w:rPr>
          <w:rStyle w:val="normaltextrun"/>
          <w:rFonts w:ascii="Arial" w:hAnsi="Arial" w:cs="Arial"/>
          <w:sz w:val="22"/>
          <w:szCs w:val="22"/>
        </w:rPr>
        <w:t>Cement</w:t>
      </w:r>
      <w:proofErr w:type="spellEnd"/>
      <w:r w:rsidRPr="00A00F5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00F5A">
        <w:rPr>
          <w:rStyle w:val="normaltextrun"/>
          <w:rFonts w:ascii="Arial" w:hAnsi="Arial" w:cs="Arial"/>
          <w:sz w:val="22"/>
          <w:szCs w:val="22"/>
        </w:rPr>
        <w:t>Sustainability</w:t>
      </w:r>
      <w:proofErr w:type="spellEnd"/>
      <w:r w:rsidRPr="00A00F5A">
        <w:rPr>
          <w:rStyle w:val="normaltextrun"/>
          <w:rFonts w:ascii="Arial" w:hAnsi="Arial" w:cs="Arial"/>
          <w:sz w:val="22"/>
          <w:szCs w:val="22"/>
        </w:rPr>
        <w:t xml:space="preserve"> Initiative (CSI) des Weltwirtschaftsrats für Nachhaltige Entwicklung (WBCSD) zusammen mit der Zement- und Betonindustrie initiiert wurde. Das CSC verfolgt das Ziel, die Transparenz nachhaltigen Handelns innerhalb der Betonindustrie weiter zu erhöhen.</w:t>
      </w:r>
      <w:r w:rsidRPr="00A00F5A">
        <w:rPr>
          <w:rStyle w:val="eop"/>
          <w:rFonts w:ascii="Arial" w:hAnsi="Arial" w:cs="Arial"/>
          <w:sz w:val="22"/>
          <w:szCs w:val="22"/>
        </w:rPr>
        <w:t> </w:t>
      </w:r>
    </w:p>
    <w:p w14:paraId="4A31A29B" w14:textId="1BD9BB9C" w:rsidR="7F705B3B" w:rsidRDefault="00B81E4D" w:rsidP="7F705B3B">
      <w:pPr>
        <w:pStyle w:val="paragraph"/>
        <w:spacing w:before="0" w:beforeAutospacing="0" w:after="0" w:afterAutospacing="0" w:line="360" w:lineRule="auto"/>
        <w:jc w:val="right"/>
        <w:rPr>
          <w:rFonts w:ascii="Arial" w:hAnsi="Arial" w:cs="Arial"/>
          <w:sz w:val="22"/>
          <w:szCs w:val="22"/>
        </w:rPr>
      </w:pPr>
      <w:r w:rsidRPr="7F915E15">
        <w:rPr>
          <w:rFonts w:ascii="Arial" w:hAnsi="Arial" w:cs="Arial"/>
          <w:sz w:val="22"/>
          <w:szCs w:val="22"/>
        </w:rPr>
        <w:t>Zeichen (1.734)</w:t>
      </w:r>
    </w:p>
    <w:p w14:paraId="3A8E9F70" w14:textId="77777777" w:rsidR="008949A2" w:rsidRDefault="008949A2" w:rsidP="7F915E15">
      <w:pPr>
        <w:pStyle w:val="paragraph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</w:p>
    <w:p w14:paraId="00D79114" w14:textId="77777777" w:rsidR="008949A2" w:rsidRDefault="008949A2" w:rsidP="7F915E15">
      <w:pPr>
        <w:pStyle w:val="paragraph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</w:p>
    <w:p w14:paraId="0357C1AE" w14:textId="77777777" w:rsidR="0031243B" w:rsidRDefault="0031243B" w:rsidP="7F915E15">
      <w:pPr>
        <w:pStyle w:val="paragraph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</w:p>
    <w:p w14:paraId="2191ADC9" w14:textId="77777777" w:rsidR="0031243B" w:rsidRDefault="0031243B" w:rsidP="7F915E15">
      <w:pPr>
        <w:pStyle w:val="paragraph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</w:p>
    <w:p w14:paraId="5197A5ED" w14:textId="77777777" w:rsidR="0031243B" w:rsidRDefault="0031243B" w:rsidP="7F915E15">
      <w:pPr>
        <w:pStyle w:val="paragraph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</w:p>
    <w:p w14:paraId="729DA423" w14:textId="6CC4B66F" w:rsidR="5108C113" w:rsidRDefault="5108C113" w:rsidP="7F915E15">
      <w:pPr>
        <w:pStyle w:val="paragraph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7F915E15">
        <w:rPr>
          <w:rFonts w:ascii="Arial" w:hAnsi="Arial" w:cs="Arial"/>
          <w:b/>
          <w:bCs/>
          <w:sz w:val="22"/>
          <w:szCs w:val="22"/>
        </w:rPr>
        <w:lastRenderedPageBreak/>
        <w:t xml:space="preserve">Bildunterschriften </w:t>
      </w:r>
    </w:p>
    <w:p w14:paraId="68D68D42" w14:textId="3C8CD448" w:rsidR="5108C113" w:rsidRDefault="5108C113" w:rsidP="002420F8">
      <w:pPr>
        <w:pStyle w:val="paragraph"/>
        <w:spacing w:before="0" w:beforeAutospacing="0" w:after="0" w:afterAutospacing="0" w:line="276" w:lineRule="auto"/>
        <w:rPr>
          <w:rFonts w:ascii="Arial" w:hAnsi="Arial" w:cs="Arial"/>
          <w:i/>
          <w:iCs/>
          <w:sz w:val="22"/>
          <w:szCs w:val="22"/>
        </w:rPr>
      </w:pPr>
      <w:r w:rsidRPr="7F915E15">
        <w:rPr>
          <w:rFonts w:ascii="Arial" w:hAnsi="Arial" w:cs="Arial"/>
          <w:i/>
          <w:iCs/>
          <w:sz w:val="22"/>
          <w:szCs w:val="22"/>
        </w:rPr>
        <w:t xml:space="preserve">Bild 1: </w:t>
      </w:r>
    </w:p>
    <w:p w14:paraId="40F4E288" w14:textId="77777777" w:rsidR="008949A2" w:rsidRDefault="003F230A" w:rsidP="002420F8">
      <w:pPr>
        <w:pStyle w:val="paragraph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Mit der </w:t>
      </w:r>
      <w:r w:rsidRPr="00A00F5A">
        <w:rPr>
          <w:rStyle w:val="normaltextrun"/>
          <w:rFonts w:ascii="Arial" w:hAnsi="Arial" w:cs="Arial"/>
          <w:sz w:val="22"/>
          <w:szCs w:val="22"/>
        </w:rPr>
        <w:t xml:space="preserve">CSC-Zertifizierung </w:t>
      </w:r>
      <w:r>
        <w:rPr>
          <w:rStyle w:val="normaltextrun"/>
          <w:rFonts w:ascii="Arial" w:hAnsi="Arial" w:cs="Arial"/>
          <w:sz w:val="22"/>
          <w:szCs w:val="22"/>
        </w:rPr>
        <w:t xml:space="preserve">seiner Standorte erhöht </w:t>
      </w:r>
      <w:r w:rsidR="5108C113" w:rsidRPr="7F915E15">
        <w:rPr>
          <w:rFonts w:ascii="Arial" w:hAnsi="Arial" w:cs="Arial"/>
          <w:sz w:val="22"/>
          <w:szCs w:val="22"/>
        </w:rPr>
        <w:t xml:space="preserve">Heidelberg Materials </w:t>
      </w:r>
      <w:r>
        <w:rPr>
          <w:rFonts w:ascii="Arial" w:hAnsi="Arial" w:cs="Arial"/>
          <w:sz w:val="22"/>
          <w:szCs w:val="22"/>
        </w:rPr>
        <w:t>die</w:t>
      </w:r>
      <w:r w:rsidR="008949A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Transparenz für Kunden.</w:t>
      </w:r>
    </w:p>
    <w:p w14:paraId="6AE4F1F0" w14:textId="15E65919" w:rsidR="006B0F9D" w:rsidRPr="007F1D75" w:rsidRDefault="5108C113" w:rsidP="002420F8">
      <w:pPr>
        <w:pStyle w:val="paragraph"/>
        <w:spacing w:before="0" w:beforeAutospacing="0" w:after="0" w:afterAutospacing="0" w:line="276" w:lineRule="auto"/>
      </w:pPr>
      <w:r w:rsidRPr="7F915E15">
        <w:rPr>
          <w:rFonts w:ascii="Arial" w:hAnsi="Arial" w:cs="Arial"/>
          <w:sz w:val="22"/>
          <w:szCs w:val="22"/>
        </w:rPr>
        <w:t>© Heidelberg Materials / Steffen Fuchs </w:t>
      </w:r>
    </w:p>
    <w:sectPr w:rsidR="006B0F9D" w:rsidRPr="007F1D75" w:rsidSect="00BA11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5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EA1FB" w14:textId="77777777" w:rsidR="00295D8A" w:rsidRDefault="00295D8A">
      <w:r>
        <w:separator/>
      </w:r>
    </w:p>
  </w:endnote>
  <w:endnote w:type="continuationSeparator" w:id="0">
    <w:p w14:paraId="39D4F745" w14:textId="77777777" w:rsidR="00295D8A" w:rsidRDefault="0029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C3B21" w14:textId="77777777" w:rsidR="008C541E" w:rsidRDefault="008C541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8DE8B" w14:textId="77777777" w:rsidR="00D429AC" w:rsidRPr="00BA1163" w:rsidRDefault="00D429AC" w:rsidP="00BA1163">
    <w:pPr>
      <w:tabs>
        <w:tab w:val="center" w:pos="4536"/>
        <w:tab w:val="right" w:pos="9631"/>
      </w:tabs>
      <w:ind w:right="7"/>
      <w:rPr>
        <w:sz w:val="14"/>
      </w:rPr>
    </w:pPr>
    <w:r w:rsidRPr="00BA1163">
      <w:rPr>
        <w:sz w:val="14"/>
      </w:rPr>
      <w:t xml:space="preserve">Bei Abdruck bitte </w:t>
    </w:r>
    <w:r w:rsidR="00D402DA">
      <w:rPr>
        <w:sz w:val="14"/>
      </w:rPr>
      <w:t>1</w:t>
    </w:r>
    <w:r w:rsidRPr="00BA1163">
      <w:rPr>
        <w:sz w:val="14"/>
      </w:rPr>
      <w:t xml:space="preserve"> Belegexemplar an folgende Adresse:</w:t>
    </w:r>
    <w:r>
      <w:rPr>
        <w:sz w:val="14"/>
      </w:rPr>
      <w:tab/>
    </w:r>
    <w:r>
      <w:rPr>
        <w:sz w:val="14"/>
      </w:rPr>
      <w:tab/>
    </w:r>
    <w:r w:rsidRPr="00BA1163">
      <w:rPr>
        <w:rStyle w:val="Seitenzahl"/>
      </w:rPr>
      <w:fldChar w:fldCharType="begin"/>
    </w:r>
    <w:r w:rsidRPr="00BA1163">
      <w:rPr>
        <w:rStyle w:val="Seitenzahl"/>
      </w:rPr>
      <w:instrText xml:space="preserve"> PAGE </w:instrText>
    </w:r>
    <w:r w:rsidRPr="00BA1163">
      <w:rPr>
        <w:rStyle w:val="Seitenzahl"/>
      </w:rPr>
      <w:fldChar w:fldCharType="separate"/>
    </w:r>
    <w:r w:rsidR="00FC5B17">
      <w:rPr>
        <w:rStyle w:val="Seitenzahl"/>
        <w:noProof/>
      </w:rPr>
      <w:t>1</w:t>
    </w:r>
    <w:r w:rsidRPr="00BA1163">
      <w:rPr>
        <w:rStyle w:val="Seitenzahl"/>
      </w:rPr>
      <w:fldChar w:fldCharType="end"/>
    </w:r>
  </w:p>
  <w:p w14:paraId="09DE59CF" w14:textId="77777777" w:rsidR="00D429AC" w:rsidRPr="00BA1163" w:rsidRDefault="00D429AC" w:rsidP="00BA1163">
    <w:pPr>
      <w:tabs>
        <w:tab w:val="center" w:pos="4536"/>
        <w:tab w:val="right" w:pos="9072"/>
      </w:tabs>
      <w:spacing w:before="40"/>
      <w:rPr>
        <w:b/>
        <w:bCs/>
        <w:sz w:val="14"/>
      </w:rPr>
    </w:pPr>
    <w:r w:rsidRPr="00BA1163">
      <w:rPr>
        <w:b/>
        <w:bCs/>
        <w:sz w:val="14"/>
      </w:rPr>
      <w:t>HeidelbergCement AG, Marketing</w:t>
    </w:r>
    <w:r w:rsidR="00FC5B17">
      <w:rPr>
        <w:b/>
        <w:bCs/>
        <w:sz w:val="14"/>
      </w:rPr>
      <w:t xml:space="preserve"> &amp; Kommunikation</w:t>
    </w:r>
    <w:r w:rsidRPr="00BA1163">
      <w:rPr>
        <w:b/>
        <w:bCs/>
        <w:sz w:val="14"/>
      </w:rPr>
      <w:t xml:space="preserve"> Deutschland, Produkt- und Marken-PR</w:t>
    </w:r>
  </w:p>
  <w:p w14:paraId="32281AF0" w14:textId="77777777" w:rsidR="00D429AC" w:rsidRPr="00BA1163" w:rsidRDefault="00D429AC" w:rsidP="00BA1163">
    <w:pPr>
      <w:tabs>
        <w:tab w:val="center" w:pos="4536"/>
        <w:tab w:val="right" w:pos="9072"/>
      </w:tabs>
      <w:rPr>
        <w:sz w:val="14"/>
      </w:rPr>
    </w:pPr>
    <w:r w:rsidRPr="00BA1163">
      <w:rPr>
        <w:sz w:val="14"/>
      </w:rPr>
      <w:t>Conny Eck</w:t>
    </w:r>
  </w:p>
  <w:p w14:paraId="479E40A1" w14:textId="77777777" w:rsidR="00D429AC" w:rsidRPr="00BA1163" w:rsidRDefault="00D429AC" w:rsidP="00BA1163">
    <w:pPr>
      <w:tabs>
        <w:tab w:val="center" w:pos="4536"/>
        <w:tab w:val="right" w:pos="9072"/>
      </w:tabs>
      <w:rPr>
        <w:sz w:val="14"/>
      </w:rPr>
    </w:pPr>
    <w:r w:rsidRPr="00BA1163">
      <w:rPr>
        <w:sz w:val="14"/>
      </w:rPr>
      <w:t>Postfach 10</w:t>
    </w:r>
    <w:r w:rsidRPr="00BA1163">
      <w:rPr>
        <w:sz w:val="6"/>
      </w:rPr>
      <w:t xml:space="preserve"> </w:t>
    </w:r>
    <w:r w:rsidRPr="00BA1163">
      <w:rPr>
        <w:sz w:val="14"/>
      </w:rPr>
      <w:t>44</w:t>
    </w:r>
    <w:r w:rsidRPr="00BA1163">
      <w:rPr>
        <w:sz w:val="6"/>
      </w:rPr>
      <w:t xml:space="preserve"> </w:t>
    </w:r>
    <w:proofErr w:type="gramStart"/>
    <w:r w:rsidRPr="00BA1163">
      <w:rPr>
        <w:sz w:val="14"/>
      </w:rPr>
      <w:t xml:space="preserve">20 </w:t>
    </w:r>
    <w:r w:rsidRPr="00BA1163">
      <w:rPr>
        <w:rFonts w:cs="Arial"/>
        <w:sz w:val="14"/>
        <w:vertAlign w:val="superscript"/>
      </w:rPr>
      <w:t>.</w:t>
    </w:r>
    <w:proofErr w:type="gramEnd"/>
    <w:r w:rsidRPr="00BA1163">
      <w:rPr>
        <w:sz w:val="14"/>
      </w:rPr>
      <w:t xml:space="preserve"> 69034 Heidelberg</w:t>
    </w:r>
  </w:p>
  <w:p w14:paraId="1D22395B" w14:textId="77777777" w:rsidR="00D429AC" w:rsidRPr="00BA1163" w:rsidRDefault="00D429AC" w:rsidP="00BA1163">
    <w:pPr>
      <w:tabs>
        <w:tab w:val="center" w:pos="4536"/>
        <w:tab w:val="right" w:pos="9072"/>
      </w:tabs>
      <w:rPr>
        <w:rFonts w:cs="Arial"/>
        <w:sz w:val="14"/>
        <w:lang w:val="it-IT"/>
      </w:rPr>
    </w:pPr>
    <w:proofErr w:type="spellStart"/>
    <w:r w:rsidRPr="00BA1163">
      <w:rPr>
        <w:sz w:val="14"/>
        <w:lang w:val="it-IT"/>
      </w:rPr>
      <w:t>Telefon</w:t>
    </w:r>
    <w:proofErr w:type="spellEnd"/>
    <w:r w:rsidRPr="00BA1163">
      <w:rPr>
        <w:sz w:val="14"/>
        <w:lang w:val="it-IT"/>
      </w:rPr>
      <w:t xml:space="preserve"> +49-62</w:t>
    </w:r>
    <w:r w:rsidRPr="00BA1163">
      <w:rPr>
        <w:sz w:val="6"/>
        <w:lang w:val="it-IT"/>
      </w:rPr>
      <w:t xml:space="preserve"> </w:t>
    </w:r>
    <w:r w:rsidRPr="00BA1163">
      <w:rPr>
        <w:sz w:val="14"/>
        <w:lang w:val="it-IT"/>
      </w:rPr>
      <w:t>21-481-</w:t>
    </w:r>
    <w:proofErr w:type="gramStart"/>
    <w:r w:rsidR="008C541E">
      <w:rPr>
        <w:sz w:val="14"/>
        <w:lang w:val="it-IT"/>
      </w:rPr>
      <w:t>3</w:t>
    </w:r>
    <w:r w:rsidRPr="00BA1163">
      <w:rPr>
        <w:sz w:val="14"/>
        <w:lang w:val="it-IT"/>
      </w:rPr>
      <w:t xml:space="preserve">9487 </w:t>
    </w:r>
    <w:r w:rsidRPr="00BA1163">
      <w:rPr>
        <w:rFonts w:cs="Arial"/>
        <w:sz w:val="14"/>
        <w:vertAlign w:val="superscript"/>
        <w:lang w:val="it-IT"/>
      </w:rPr>
      <w:t>.</w:t>
    </w:r>
    <w:proofErr w:type="gramEnd"/>
    <w:r w:rsidRPr="00BA1163">
      <w:rPr>
        <w:rFonts w:cs="Arial"/>
        <w:sz w:val="14"/>
        <w:lang w:val="it-IT"/>
      </w:rPr>
      <w:t xml:space="preserve"> Telefax +49-62</w:t>
    </w:r>
    <w:r w:rsidRPr="00BA1163">
      <w:rPr>
        <w:sz w:val="6"/>
        <w:lang w:val="it-IT"/>
      </w:rPr>
      <w:t xml:space="preserve"> </w:t>
    </w:r>
    <w:r w:rsidRPr="00BA1163">
      <w:rPr>
        <w:rFonts w:cs="Arial"/>
        <w:sz w:val="14"/>
        <w:lang w:val="it-IT"/>
      </w:rPr>
      <w:t>21-481-</w:t>
    </w:r>
    <w:r w:rsidR="00D402DA">
      <w:rPr>
        <w:rFonts w:cs="Arial"/>
        <w:sz w:val="14"/>
        <w:lang w:val="it-IT"/>
      </w:rPr>
      <w:t xml:space="preserve"> 8 39487</w:t>
    </w:r>
  </w:p>
  <w:p w14:paraId="44FF1BDE" w14:textId="77777777" w:rsidR="00D429AC" w:rsidRDefault="00D429AC" w:rsidP="00BA1163">
    <w:pPr>
      <w:pStyle w:val="Fuzeile"/>
    </w:pPr>
    <w:r w:rsidRPr="00BA1163">
      <w:rPr>
        <w:rFonts w:cs="Arial"/>
        <w:sz w:val="14"/>
        <w:lang w:val="it-IT"/>
      </w:rPr>
      <w:t xml:space="preserve">E-Mail: </w:t>
    </w:r>
    <w:proofErr w:type="gramStart"/>
    <w:r w:rsidRPr="00BA1163">
      <w:rPr>
        <w:rFonts w:cs="Arial"/>
        <w:sz w:val="14"/>
        <w:lang w:val="it-IT"/>
      </w:rPr>
      <w:t>conny.eck@heidelberg</w:t>
    </w:r>
    <w:r w:rsidR="00D6113F">
      <w:rPr>
        <w:rFonts w:cs="Arial"/>
        <w:sz w:val="14"/>
        <w:lang w:val="it-IT"/>
      </w:rPr>
      <w:t>materials</w:t>
    </w:r>
    <w:r w:rsidRPr="00BA1163">
      <w:rPr>
        <w:rFonts w:cs="Arial"/>
        <w:sz w:val="14"/>
        <w:lang w:val="it-IT"/>
      </w:rPr>
      <w:t xml:space="preserve">.com </w:t>
    </w:r>
    <w:r w:rsidRPr="00BA1163">
      <w:rPr>
        <w:rFonts w:cs="Arial"/>
        <w:sz w:val="14"/>
        <w:vertAlign w:val="superscript"/>
        <w:lang w:val="it-IT"/>
      </w:rPr>
      <w:t>.</w:t>
    </w:r>
    <w:proofErr w:type="gramEnd"/>
    <w:r w:rsidRPr="00BA1163">
      <w:rPr>
        <w:rFonts w:cs="Arial"/>
        <w:sz w:val="14"/>
        <w:lang w:val="it-IT"/>
      </w:rPr>
      <w:t xml:space="preserve"> www.heidelberg</w:t>
    </w:r>
    <w:r w:rsidR="00D6113F">
      <w:rPr>
        <w:rFonts w:cs="Arial"/>
        <w:sz w:val="14"/>
        <w:lang w:val="it-IT"/>
      </w:rPr>
      <w:t>materials</w:t>
    </w:r>
    <w:r w:rsidRPr="00BA1163">
      <w:rPr>
        <w:rFonts w:cs="Arial"/>
        <w:sz w:val="14"/>
        <w:lang w:val="it-IT"/>
      </w:rPr>
      <w:t>.de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83F23" w14:textId="77777777" w:rsidR="008C541E" w:rsidRDefault="008C541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273C1" w14:textId="77777777" w:rsidR="00295D8A" w:rsidRDefault="00295D8A">
      <w:r>
        <w:separator/>
      </w:r>
    </w:p>
  </w:footnote>
  <w:footnote w:type="continuationSeparator" w:id="0">
    <w:p w14:paraId="523B5F9B" w14:textId="77777777" w:rsidR="00295D8A" w:rsidRDefault="00295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40479" w14:textId="77777777" w:rsidR="008C541E" w:rsidRDefault="008C541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77ECC" w14:textId="77777777" w:rsidR="00D429AC" w:rsidRDefault="00D429AC" w:rsidP="00BA1163">
    <w:pPr>
      <w:spacing w:after="160"/>
      <w:ind w:left="5664" w:right="-1077"/>
      <w:jc w:val="center"/>
    </w:pPr>
  </w:p>
  <w:p w14:paraId="1A184AD4" w14:textId="77777777" w:rsidR="00D6113F" w:rsidRDefault="00D6113F" w:rsidP="00D6113F">
    <w:pPr>
      <w:pStyle w:val="Kopfzeile"/>
      <w:tabs>
        <w:tab w:val="clear" w:pos="9072"/>
        <w:tab w:val="right" w:pos="9866"/>
      </w:tabs>
      <w:ind w:hanging="1361"/>
    </w:pPr>
  </w:p>
  <w:p w14:paraId="30FB5E04" w14:textId="77777777" w:rsidR="00D6113F" w:rsidRDefault="00D6113F" w:rsidP="00D6113F">
    <w:pPr>
      <w:pStyle w:val="Kopfzeile"/>
      <w:tabs>
        <w:tab w:val="clear" w:pos="9072"/>
        <w:tab w:val="right" w:pos="9866"/>
      </w:tabs>
      <w:ind w:hanging="1361"/>
    </w:pPr>
  </w:p>
  <w:p w14:paraId="36527F5E" w14:textId="2A114C90" w:rsidR="00D429AC" w:rsidRPr="00D6113F" w:rsidRDefault="00B81E4D" w:rsidP="00D6113F">
    <w:pPr>
      <w:pStyle w:val="Kopfzeile"/>
      <w:tabs>
        <w:tab w:val="clear" w:pos="9072"/>
        <w:tab w:val="right" w:pos="9866"/>
      </w:tabs>
    </w:pPr>
    <w:r>
      <w:rPr>
        <w:noProof/>
      </w:rPr>
      <w:drawing>
        <wp:anchor distT="0" distB="1778" distL="114300" distR="114300" simplePos="0" relativeHeight="251657216" behindDoc="0" locked="0" layoutInCell="1" allowOverlap="1" wp14:anchorId="5EDD4849" wp14:editId="3BAE5575">
          <wp:simplePos x="0" y="0"/>
          <wp:positionH relativeFrom="page">
            <wp:posOffset>5400675</wp:posOffset>
          </wp:positionH>
          <wp:positionV relativeFrom="page">
            <wp:posOffset>431800</wp:posOffset>
          </wp:positionV>
          <wp:extent cx="1724660" cy="169037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/>
                  <a:srcRect t="-1" b="-1"/>
                  <a:stretch/>
                </pic:blipFill>
                <pic:spPr bwMode="auto">
                  <a:xfrm>
                    <a:off x="0" y="0"/>
                    <a:ext cx="1724660" cy="16891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6A2AFC3F" wp14:editId="515A96A8">
          <wp:simplePos x="0" y="0"/>
          <wp:positionH relativeFrom="page">
            <wp:posOffset>864235</wp:posOffset>
          </wp:positionH>
          <wp:positionV relativeFrom="page">
            <wp:posOffset>431800</wp:posOffset>
          </wp:positionV>
          <wp:extent cx="575945" cy="575945"/>
          <wp:effectExtent l="0" t="0" r="0" b="0"/>
          <wp:wrapNone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 rotWithShape="1">
                  <a:blip r:embed="rId2"/>
                  <a:srcRect l="-1027" t="-5" r="1027" b="-5"/>
                  <a:stretch/>
                </pic:blipFill>
                <pic:spPr bwMode="auto">
                  <a:xfrm>
                    <a:off x="0" y="0"/>
                    <a:ext cx="575945" cy="57594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ED10AB" w14:textId="77777777" w:rsidR="00D429AC" w:rsidRDefault="00D429AC" w:rsidP="00BA1163">
    <w:pPr>
      <w:pStyle w:val="Kopfzeile"/>
      <w:ind w:right="2"/>
      <w:jc w:val="right"/>
      <w:rPr>
        <w:b/>
        <w:sz w:val="18"/>
        <w:szCs w:val="18"/>
      </w:rPr>
    </w:pPr>
  </w:p>
  <w:p w14:paraId="42A52997" w14:textId="77777777" w:rsidR="00D429AC" w:rsidRDefault="00D429AC" w:rsidP="00BA1163">
    <w:pPr>
      <w:pStyle w:val="Kopfzeile"/>
      <w:spacing w:line="360" w:lineRule="auto"/>
      <w:ind w:right="2"/>
      <w:jc w:val="right"/>
      <w:rPr>
        <w:b/>
        <w:sz w:val="18"/>
        <w:szCs w:val="18"/>
      </w:rPr>
    </w:pPr>
  </w:p>
  <w:p w14:paraId="55396BE8" w14:textId="77777777" w:rsidR="00D429AC" w:rsidRDefault="00D429AC" w:rsidP="00BA1163">
    <w:pPr>
      <w:pStyle w:val="Kopfzeile"/>
      <w:ind w:right="2"/>
      <w:jc w:val="right"/>
      <w:rPr>
        <w:b/>
        <w:sz w:val="18"/>
        <w:szCs w:val="18"/>
      </w:rPr>
    </w:pPr>
    <w:r>
      <w:rPr>
        <w:b/>
        <w:sz w:val="18"/>
        <w:szCs w:val="18"/>
      </w:rPr>
      <w:t>Deutschland</w:t>
    </w:r>
  </w:p>
  <w:p w14:paraId="16ED8C42" w14:textId="77777777" w:rsidR="00D429AC" w:rsidRDefault="00D6113F" w:rsidP="00BA1163">
    <w:pPr>
      <w:pStyle w:val="Kopfzeile"/>
      <w:ind w:right="2"/>
      <w:jc w:val="right"/>
    </w:pPr>
    <w:r>
      <w:rPr>
        <w:b/>
        <w:sz w:val="18"/>
        <w:szCs w:val="18"/>
      </w:rPr>
      <w:t xml:space="preserve"> </w:t>
    </w:r>
    <w:r w:rsidR="00D429AC">
      <w:rPr>
        <w:b/>
        <w:sz w:val="18"/>
        <w:szCs w:val="18"/>
      </w:rPr>
      <w:t>Presse</w:t>
    </w:r>
    <w:r w:rsidR="00CF1A2C">
      <w:rPr>
        <w:b/>
        <w:sz w:val="18"/>
        <w:szCs w:val="18"/>
      </w:rPr>
      <w:t>meldung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5EC9A" w14:textId="77777777" w:rsidR="008C541E" w:rsidRDefault="008C541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63"/>
    <w:rsid w:val="00030461"/>
    <w:rsid w:val="000A3093"/>
    <w:rsid w:val="000B26AE"/>
    <w:rsid w:val="000E27F7"/>
    <w:rsid w:val="000F2335"/>
    <w:rsid w:val="00166244"/>
    <w:rsid w:val="001A67AC"/>
    <w:rsid w:val="001E0007"/>
    <w:rsid w:val="00236B90"/>
    <w:rsid w:val="00240809"/>
    <w:rsid w:val="002420F8"/>
    <w:rsid w:val="0024799A"/>
    <w:rsid w:val="00252A04"/>
    <w:rsid w:val="00272B31"/>
    <w:rsid w:val="00295D8A"/>
    <w:rsid w:val="00297523"/>
    <w:rsid w:val="002A6EF3"/>
    <w:rsid w:val="002A7A0E"/>
    <w:rsid w:val="002C0FA6"/>
    <w:rsid w:val="002D05CE"/>
    <w:rsid w:val="002F339A"/>
    <w:rsid w:val="0031243B"/>
    <w:rsid w:val="003B7707"/>
    <w:rsid w:val="003F230A"/>
    <w:rsid w:val="004041D4"/>
    <w:rsid w:val="004138D3"/>
    <w:rsid w:val="00420179"/>
    <w:rsid w:val="004F1290"/>
    <w:rsid w:val="00513132"/>
    <w:rsid w:val="005254B6"/>
    <w:rsid w:val="00596BB5"/>
    <w:rsid w:val="006B0108"/>
    <w:rsid w:val="006B0F9D"/>
    <w:rsid w:val="00735494"/>
    <w:rsid w:val="00753890"/>
    <w:rsid w:val="0079206E"/>
    <w:rsid w:val="00797A42"/>
    <w:rsid w:val="007F1D75"/>
    <w:rsid w:val="00820B47"/>
    <w:rsid w:val="008949A2"/>
    <w:rsid w:val="008C541E"/>
    <w:rsid w:val="008E3169"/>
    <w:rsid w:val="009241FD"/>
    <w:rsid w:val="00934D39"/>
    <w:rsid w:val="009C0DB0"/>
    <w:rsid w:val="00A00F5A"/>
    <w:rsid w:val="00B81E4D"/>
    <w:rsid w:val="00B9783B"/>
    <w:rsid w:val="00BA1163"/>
    <w:rsid w:val="00BB65B2"/>
    <w:rsid w:val="00C04722"/>
    <w:rsid w:val="00C24ADD"/>
    <w:rsid w:val="00CA034D"/>
    <w:rsid w:val="00CF1A2C"/>
    <w:rsid w:val="00D117B5"/>
    <w:rsid w:val="00D2386B"/>
    <w:rsid w:val="00D402DA"/>
    <w:rsid w:val="00D429AC"/>
    <w:rsid w:val="00D6113F"/>
    <w:rsid w:val="00D63A46"/>
    <w:rsid w:val="00D65C5B"/>
    <w:rsid w:val="00D81E68"/>
    <w:rsid w:val="00DA39C7"/>
    <w:rsid w:val="00E06655"/>
    <w:rsid w:val="00E12899"/>
    <w:rsid w:val="00E67ED2"/>
    <w:rsid w:val="00EF68EA"/>
    <w:rsid w:val="00FC5B17"/>
    <w:rsid w:val="224D1B76"/>
    <w:rsid w:val="269A5D6A"/>
    <w:rsid w:val="27D0878D"/>
    <w:rsid w:val="2835F642"/>
    <w:rsid w:val="2FCC2B65"/>
    <w:rsid w:val="2FF59EEE"/>
    <w:rsid w:val="4321DD77"/>
    <w:rsid w:val="5108C113"/>
    <w:rsid w:val="638AD476"/>
    <w:rsid w:val="753427E7"/>
    <w:rsid w:val="75A2D467"/>
    <w:rsid w:val="7AB793FE"/>
    <w:rsid w:val="7F705B3B"/>
    <w:rsid w:val="7F91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616D5CAD"/>
  <w15:chartTrackingRefBased/>
  <w15:docId w15:val="{D98229AF-89DA-4704-B151-DF24D991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A1163"/>
    <w:rPr>
      <w:rFonts w:ascii="Century Gothic" w:hAnsi="Century Gothic"/>
    </w:rPr>
  </w:style>
  <w:style w:type="paragraph" w:styleId="berschrift1">
    <w:name w:val="heading 1"/>
    <w:basedOn w:val="Standard"/>
    <w:next w:val="Standard"/>
    <w:qFormat/>
    <w:rsid w:val="0079206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79206E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79206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A116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A116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BA1163"/>
  </w:style>
  <w:style w:type="character" w:styleId="Fett">
    <w:name w:val="Strong"/>
    <w:qFormat/>
    <w:rsid w:val="004138D3"/>
    <w:rPr>
      <w:rFonts w:ascii="Arial" w:hAnsi="Arial"/>
      <w:b/>
      <w:bCs/>
    </w:rPr>
  </w:style>
  <w:style w:type="character" w:styleId="Hyperlink">
    <w:name w:val="Hyperlink"/>
    <w:rsid w:val="00297523"/>
    <w:rPr>
      <w:color w:val="0000FF"/>
      <w:u w:val="single"/>
    </w:rPr>
  </w:style>
  <w:style w:type="character" w:customStyle="1" w:styleId="b">
    <w:name w:val="b"/>
    <w:basedOn w:val="Absatz-Standardschriftart"/>
    <w:rsid w:val="00297523"/>
  </w:style>
  <w:style w:type="paragraph" w:styleId="StandardWeb">
    <w:name w:val="Normal (Web)"/>
    <w:basedOn w:val="Standard"/>
    <w:rsid w:val="00297523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styleId="Listenabsatz">
    <w:name w:val="List Paragraph"/>
    <w:basedOn w:val="Standard"/>
    <w:uiPriority w:val="34"/>
    <w:qFormat/>
    <w:rsid w:val="004F1290"/>
    <w:pPr>
      <w:spacing w:line="276" w:lineRule="auto"/>
      <w:ind w:left="720"/>
      <w:contextualSpacing/>
    </w:pPr>
    <w:rPr>
      <w:rFonts w:ascii="Arial" w:hAnsi="Arial" w:cs="Arial"/>
      <w:bCs/>
      <w:sz w:val="24"/>
      <w:szCs w:val="24"/>
      <w:lang w:eastAsia="ja-JP"/>
    </w:rPr>
  </w:style>
  <w:style w:type="character" w:customStyle="1" w:styleId="KopfzeileZchn">
    <w:name w:val="Kopfzeile Zchn"/>
    <w:link w:val="Kopfzeile"/>
    <w:rsid w:val="00D6113F"/>
    <w:rPr>
      <w:rFonts w:ascii="Century Gothic" w:hAnsi="Century Gothic"/>
    </w:rPr>
  </w:style>
  <w:style w:type="paragraph" w:customStyle="1" w:styleId="paragraph">
    <w:name w:val="paragraph"/>
    <w:basedOn w:val="Standard"/>
    <w:rsid w:val="00A00F5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bsatz-Standardschriftart"/>
    <w:rsid w:val="00A00F5A"/>
  </w:style>
  <w:style w:type="character" w:customStyle="1" w:styleId="eop">
    <w:name w:val="eop"/>
    <w:basedOn w:val="Absatz-Standardschriftart"/>
    <w:rsid w:val="00A00F5A"/>
  </w:style>
  <w:style w:type="character" w:styleId="Kommentarzeichen">
    <w:name w:val="annotation reference"/>
    <w:basedOn w:val="Absatz-Standardschriftart"/>
    <w:rsid w:val="00A00F5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A00F5A"/>
  </w:style>
  <w:style w:type="character" w:customStyle="1" w:styleId="KommentartextZchn">
    <w:name w:val="Kommentartext Zchn"/>
    <w:basedOn w:val="Absatz-Standardschriftart"/>
    <w:link w:val="Kommentartext"/>
    <w:rsid w:val="00A00F5A"/>
    <w:rPr>
      <w:rFonts w:ascii="Century Gothic" w:hAnsi="Century Gothic"/>
    </w:rPr>
  </w:style>
  <w:style w:type="paragraph" w:styleId="Kommentarthema">
    <w:name w:val="annotation subject"/>
    <w:basedOn w:val="Kommentartext"/>
    <w:next w:val="Kommentartext"/>
    <w:link w:val="KommentarthemaZchn"/>
    <w:rsid w:val="00A00F5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A00F5A"/>
    <w:rPr>
      <w:rFonts w:ascii="Century Gothic" w:hAnsi="Century Gothic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3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00D6C2B1698246862550AFC912CCA1" ma:contentTypeVersion="16" ma:contentTypeDescription="Create a new document." ma:contentTypeScope="" ma:versionID="3662698834028563ff460273de57081d">
  <xsd:schema xmlns:xsd="http://www.w3.org/2001/XMLSchema" xmlns:xs="http://www.w3.org/2001/XMLSchema" xmlns:p="http://schemas.microsoft.com/office/2006/metadata/properties" xmlns:ns2="afc918e5-e8dd-415d-8897-76b868638b36" xmlns:ns3="00faed92-15f6-4d98-b79d-bebfd5fe37a7" targetNamespace="http://schemas.microsoft.com/office/2006/metadata/properties" ma:root="true" ma:fieldsID="77a89cf87ba471c8037ddbb114cbf4fe" ns2:_="" ns3:_="">
    <xsd:import namespace="afc918e5-e8dd-415d-8897-76b868638b36"/>
    <xsd:import namespace="00faed92-15f6-4d98-b79d-bebfd5fe37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c918e5-e8dd-415d-8897-76b868638b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c1acfb5-f98e-40dd-a22b-7d2a3d5596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aed92-15f6-4d98-b79d-bebfd5fe37a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5b868fa-b6b0-47e5-9bd5-9ee2320497d0}" ma:internalName="TaxCatchAll" ma:showField="CatchAllData" ma:web="00faed92-15f6-4d98-b79d-bebfd5fe3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faed92-15f6-4d98-b79d-bebfd5fe37a7" xsi:nil="true"/>
    <lcf76f155ced4ddcb4097134ff3c332f xmlns="afc918e5-e8dd-415d-8897-76b868638b3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1DD3D6-714E-40AB-89ED-F65E7B465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c918e5-e8dd-415d-8897-76b868638b36"/>
    <ds:schemaRef ds:uri="00faed92-15f6-4d98-b79d-bebfd5fe37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480C73-4CAD-4565-9E5F-16BEFA887E05}">
  <ds:schemaRefs>
    <ds:schemaRef ds:uri="afc918e5-e8dd-415d-8897-76b868638b36"/>
    <ds:schemaRef ds:uri="http://schemas.microsoft.com/office/infopath/2007/PartnerControls"/>
    <ds:schemaRef ds:uri="http://purl.org/dc/elements/1.1/"/>
    <ds:schemaRef ds:uri="http://schemas.microsoft.com/office/2006/metadata/properties"/>
    <ds:schemaRef ds:uri="00faed92-15f6-4d98-b79d-bebfd5fe37a7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2F2389E-055F-4ECC-B4E8-C15AAE8803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1746</Characters>
  <Application>Microsoft Office Word</Application>
  <DocSecurity>0</DocSecurity>
  <Lines>14</Lines>
  <Paragraphs>3</Paragraphs>
  <ScaleCrop>false</ScaleCrop>
  <Company>HeidelbergCement AG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„Wege der Erinnerung“ – HeidelbergCement liefert Weißbeton für Echterdinger Gedenkstätte</dc:title>
  <dc:subject/>
  <dc:creator>Haut;Christina</dc:creator>
  <cp:keywords/>
  <dc:description/>
  <cp:lastModifiedBy>Postel, Andre (Heidelberg) DEU</cp:lastModifiedBy>
  <cp:revision>13</cp:revision>
  <cp:lastPrinted>2010-08-18T07:51:00Z</cp:lastPrinted>
  <dcterms:created xsi:type="dcterms:W3CDTF">2023-05-03T14:32:00Z</dcterms:created>
  <dcterms:modified xsi:type="dcterms:W3CDTF">2023-05-04T08:07:00Z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0x0101006A00D6C2B1698246862550AFC912CCA1</vt:lpwstr>
  </property>
  <property fmtid="{D5CDD505-2E9C-101B-9397-08002B2CF9AE}" pid="3" name="MediaServiceImageTags">
    <vt:lpwstr/>
  </property>
</Properties>
</file>